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CD5C" w14:textId="394810A1" w:rsidR="00A468C4" w:rsidRPr="00810D88" w:rsidRDefault="00A468C4" w:rsidP="00A468C4">
      <w:pPr>
        <w:pStyle w:val="ListParagraph"/>
        <w:rPr>
          <w:rFonts w:cstheme="minorHAnsi"/>
          <w:b/>
          <w:bCs/>
          <w:sz w:val="24"/>
          <w:szCs w:val="24"/>
        </w:rPr>
      </w:pPr>
      <w:r w:rsidRPr="00810D88">
        <w:rPr>
          <w:rFonts w:cstheme="minorHAnsi"/>
          <w:b/>
          <w:bCs/>
          <w:sz w:val="24"/>
          <w:szCs w:val="24"/>
        </w:rPr>
        <w:t>Cienījamie skolēnu vecāki!</w:t>
      </w:r>
    </w:p>
    <w:p w14:paraId="475A4EEA" w14:textId="77777777" w:rsidR="00A468C4" w:rsidRPr="00810D88" w:rsidRDefault="00A468C4" w:rsidP="00A468C4">
      <w:pPr>
        <w:pStyle w:val="ListParagraph"/>
        <w:rPr>
          <w:rFonts w:cstheme="minorHAnsi"/>
          <w:sz w:val="24"/>
          <w:szCs w:val="24"/>
        </w:rPr>
      </w:pPr>
    </w:p>
    <w:p w14:paraId="6E9230A9" w14:textId="3C99909F" w:rsidR="00A468C4" w:rsidRPr="00810D88" w:rsidRDefault="00A468C4" w:rsidP="00A468C4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  <w:r w:rsidRPr="00810D88">
        <w:rPr>
          <w:rFonts w:cstheme="minorHAnsi"/>
          <w:sz w:val="24"/>
          <w:szCs w:val="24"/>
        </w:rPr>
        <w:t>Ar 01.10.2020. stājas spēkā Rīgas domes Rīgas domes 27.04.2022. lēmums Nr.1462 “Par izglītojamo ēdināšanu”, kas nosaka, ka</w:t>
      </w:r>
      <w:r w:rsidR="00161F97" w:rsidRPr="00810D88">
        <w:rPr>
          <w:rFonts w:cstheme="minorHAnsi"/>
          <w:sz w:val="24"/>
          <w:szCs w:val="24"/>
        </w:rPr>
        <w:t xml:space="preserve"> </w:t>
      </w:r>
      <w:r w:rsidR="006D0498" w:rsidRPr="00810D88">
        <w:rPr>
          <w:rFonts w:cstheme="minorHAnsi"/>
          <w:sz w:val="24"/>
          <w:szCs w:val="24"/>
        </w:rPr>
        <w:t>izglītojamo</w:t>
      </w:r>
      <w:r w:rsidR="00161F97" w:rsidRPr="00810D88">
        <w:rPr>
          <w:rFonts w:cstheme="minorHAnsi"/>
          <w:sz w:val="24"/>
          <w:szCs w:val="24"/>
        </w:rPr>
        <w:t xml:space="preserve"> vecākiem </w:t>
      </w:r>
      <w:r w:rsidRPr="00810D88">
        <w:rPr>
          <w:rFonts w:cstheme="minorHAnsi"/>
          <w:sz w:val="24"/>
          <w:szCs w:val="24"/>
        </w:rPr>
        <w:t xml:space="preserve"> </w:t>
      </w:r>
      <w:r w:rsidR="00161F97" w:rsidRPr="00810D88">
        <w:rPr>
          <w:rFonts w:cstheme="minorHAnsi"/>
          <w:sz w:val="24"/>
          <w:szCs w:val="24"/>
        </w:rPr>
        <w:t xml:space="preserve">ar savu līdzmaksājumu  jāpiedalās </w:t>
      </w:r>
      <w:r w:rsidRPr="00810D88">
        <w:rPr>
          <w:rFonts w:cstheme="minorHAnsi"/>
          <w:sz w:val="24"/>
          <w:szCs w:val="24"/>
        </w:rPr>
        <w:t xml:space="preserve">ēdināšanas </w:t>
      </w:r>
      <w:r w:rsidR="00161F97" w:rsidRPr="00810D88">
        <w:rPr>
          <w:rFonts w:cstheme="minorHAnsi"/>
          <w:sz w:val="24"/>
          <w:szCs w:val="24"/>
        </w:rPr>
        <w:t>pakalpojuma maksas segšanā</w:t>
      </w:r>
      <w:r w:rsidRPr="00810D88">
        <w:rPr>
          <w:rFonts w:cstheme="minorHAnsi"/>
          <w:sz w:val="24"/>
          <w:szCs w:val="24"/>
        </w:rPr>
        <w:t xml:space="preserve">, ja </w:t>
      </w:r>
      <w:r w:rsidR="006D0498" w:rsidRPr="00810D88">
        <w:rPr>
          <w:rFonts w:cstheme="minorHAnsi"/>
          <w:sz w:val="24"/>
          <w:szCs w:val="24"/>
        </w:rPr>
        <w:t xml:space="preserve">izglītojamais </w:t>
      </w:r>
      <w:r w:rsidRPr="00810D88">
        <w:rPr>
          <w:rFonts w:cstheme="minorHAnsi"/>
          <w:sz w:val="24"/>
          <w:szCs w:val="24"/>
        </w:rPr>
        <w:t>neatbilst lēmumā noteiktajām sociālajām grupām brīvpusdienu saņemšanai.</w:t>
      </w:r>
    </w:p>
    <w:p w14:paraId="2110F626" w14:textId="474AE621" w:rsidR="009D3D4E" w:rsidRPr="00810D88" w:rsidRDefault="009D3D4E" w:rsidP="008C1EFF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  <w:r w:rsidRPr="00810D88">
        <w:rPr>
          <w:rFonts w:cstheme="minorHAnsi"/>
          <w:sz w:val="24"/>
          <w:szCs w:val="24"/>
        </w:rPr>
        <w:t>Rīgas domes 24.08.2022. saistošaj</w:t>
      </w:r>
      <w:r w:rsidR="00161F97" w:rsidRPr="00810D88">
        <w:rPr>
          <w:rFonts w:cstheme="minorHAnsi"/>
          <w:sz w:val="24"/>
          <w:szCs w:val="24"/>
        </w:rPr>
        <w:t>os</w:t>
      </w:r>
      <w:r w:rsidRPr="00810D88">
        <w:rPr>
          <w:rFonts w:cstheme="minorHAnsi"/>
          <w:sz w:val="24"/>
          <w:szCs w:val="24"/>
        </w:rPr>
        <w:t xml:space="preserve"> noteikum</w:t>
      </w:r>
      <w:r w:rsidR="00161F97" w:rsidRPr="00810D88">
        <w:rPr>
          <w:rFonts w:cstheme="minorHAnsi"/>
          <w:sz w:val="24"/>
          <w:szCs w:val="24"/>
        </w:rPr>
        <w:t>os</w:t>
      </w:r>
      <w:r w:rsidRPr="00810D88">
        <w:rPr>
          <w:rFonts w:cstheme="minorHAnsi"/>
          <w:sz w:val="24"/>
          <w:szCs w:val="24"/>
        </w:rPr>
        <w:t xml:space="preserve"> Nr.153 “Kārtība, kādā Rīgas </w:t>
      </w:r>
      <w:proofErr w:type="spellStart"/>
      <w:r w:rsidRPr="00810D88">
        <w:rPr>
          <w:rFonts w:cstheme="minorHAnsi"/>
          <w:sz w:val="24"/>
          <w:szCs w:val="24"/>
        </w:rPr>
        <w:t>valstspilsētas</w:t>
      </w:r>
      <w:proofErr w:type="spellEnd"/>
      <w:r w:rsidRPr="00810D88">
        <w:rPr>
          <w:rFonts w:cstheme="minorHAnsi"/>
          <w:sz w:val="24"/>
          <w:szCs w:val="24"/>
        </w:rPr>
        <w:t xml:space="preserve"> pašvaldība nodrošina izglītojamo ēdināšanas pakalpojuma līdzfinansējumu”, ir noteikts pienākums vecākiem slēgt </w:t>
      </w:r>
      <w:r w:rsidRPr="00810D88">
        <w:rPr>
          <w:rFonts w:cstheme="minorHAnsi"/>
          <w:b/>
          <w:sz w:val="24"/>
          <w:szCs w:val="24"/>
        </w:rPr>
        <w:t>līdzmaksājuma līgumu ar ēdinātāju</w:t>
      </w:r>
      <w:r w:rsidRPr="00810D88">
        <w:rPr>
          <w:rFonts w:cstheme="minorHAnsi"/>
          <w:sz w:val="24"/>
          <w:szCs w:val="24"/>
        </w:rPr>
        <w:t xml:space="preserve"> un veikt norēķinus bezskaidras naudas veidā</w:t>
      </w:r>
      <w:r w:rsidR="008C1EFF" w:rsidRPr="00810D88">
        <w:rPr>
          <w:rFonts w:cstheme="minorHAnsi"/>
          <w:sz w:val="24"/>
          <w:szCs w:val="24"/>
        </w:rPr>
        <w:t xml:space="preserve">, </w:t>
      </w:r>
      <w:r w:rsidR="00161F97" w:rsidRPr="00810D88">
        <w:rPr>
          <w:rFonts w:cstheme="minorHAnsi"/>
          <w:sz w:val="24"/>
          <w:szCs w:val="24"/>
        </w:rPr>
        <w:t>lai tiktu piešķirts</w:t>
      </w:r>
      <w:r w:rsidR="008C1EFF" w:rsidRPr="00810D88">
        <w:rPr>
          <w:rFonts w:cstheme="minorHAnsi"/>
          <w:sz w:val="24"/>
          <w:szCs w:val="24"/>
        </w:rPr>
        <w:t xml:space="preserve"> pašvaldības līdzfinansējum</w:t>
      </w:r>
      <w:r w:rsidR="00161F97" w:rsidRPr="00810D88">
        <w:rPr>
          <w:rFonts w:cstheme="minorHAnsi"/>
          <w:sz w:val="24"/>
          <w:szCs w:val="24"/>
        </w:rPr>
        <w:t>s</w:t>
      </w:r>
      <w:r w:rsidR="008C1EFF" w:rsidRPr="00810D88">
        <w:rPr>
          <w:rFonts w:cstheme="minorHAnsi"/>
          <w:sz w:val="24"/>
          <w:szCs w:val="24"/>
        </w:rPr>
        <w:t xml:space="preserve"> ēdināšanas izmaksu segšanai. </w:t>
      </w:r>
    </w:p>
    <w:p w14:paraId="7863370F" w14:textId="3B1F5F96" w:rsidR="00161F97" w:rsidRPr="00810D88" w:rsidRDefault="00161F97" w:rsidP="008C1EFF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  <w:r w:rsidRPr="00810D88">
        <w:rPr>
          <w:rFonts w:cstheme="minorHAnsi"/>
          <w:sz w:val="24"/>
          <w:szCs w:val="24"/>
        </w:rPr>
        <w:t xml:space="preserve">Līdzmaksājuma līgums ar ēdinātāju nav jāslēdz, ja izglītojamais atbilst </w:t>
      </w:r>
      <w:r w:rsidR="00A5571B" w:rsidRPr="00810D88">
        <w:rPr>
          <w:rFonts w:cstheme="minorHAnsi"/>
          <w:sz w:val="24"/>
          <w:szCs w:val="24"/>
        </w:rPr>
        <w:t xml:space="preserve">Saistošajos noteikumos noteiktajai </w:t>
      </w:r>
      <w:r w:rsidRPr="00810D88">
        <w:rPr>
          <w:rFonts w:cstheme="minorHAnsi"/>
          <w:sz w:val="24"/>
          <w:szCs w:val="24"/>
        </w:rPr>
        <w:t>sociāl</w:t>
      </w:r>
      <w:r w:rsidR="00A5571B" w:rsidRPr="00810D88">
        <w:rPr>
          <w:rFonts w:cstheme="minorHAnsi"/>
          <w:sz w:val="24"/>
          <w:szCs w:val="24"/>
        </w:rPr>
        <w:t>ā statusa</w:t>
      </w:r>
      <w:r w:rsidRPr="00810D88">
        <w:rPr>
          <w:rFonts w:cstheme="minorHAnsi"/>
          <w:sz w:val="24"/>
          <w:szCs w:val="24"/>
        </w:rPr>
        <w:t xml:space="preserve"> grupai, kurai noteikts pilns pašvaldības finansējums (brīvpusdienas).</w:t>
      </w:r>
    </w:p>
    <w:p w14:paraId="2CCB578F" w14:textId="5BEA6996" w:rsidR="006D0498" w:rsidRPr="00810D88" w:rsidRDefault="006D0498" w:rsidP="008C1EFF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  <w:r w:rsidRPr="00810D88">
        <w:rPr>
          <w:rFonts w:cstheme="minorHAnsi"/>
          <w:sz w:val="24"/>
          <w:szCs w:val="24"/>
        </w:rPr>
        <w:t>Obligāts pienākums visu izglītojamo vecākiem ir pusdienu kavējumu pieteikšana līdz iepriekšējās dienas plkst.21.00).</w:t>
      </w:r>
    </w:p>
    <w:p w14:paraId="06DB5E99" w14:textId="11D52A89" w:rsidR="008C5E60" w:rsidRPr="00FB040A" w:rsidRDefault="00820733" w:rsidP="00FB040A">
      <w:pPr>
        <w:ind w:firstLine="720"/>
        <w:jc w:val="both"/>
        <w:rPr>
          <w:rFonts w:cstheme="minorHAnsi"/>
          <w:sz w:val="24"/>
          <w:szCs w:val="24"/>
          <w:highlight w:val="yellow"/>
        </w:rPr>
      </w:pPr>
      <w:r w:rsidRPr="00810D88">
        <w:rPr>
          <w:rFonts w:cstheme="minorHAnsi"/>
          <w:sz w:val="24"/>
          <w:szCs w:val="24"/>
          <w:highlight w:val="yellow"/>
        </w:rPr>
        <w:t xml:space="preserve">Skola </w:t>
      </w:r>
      <w:r w:rsidR="00FB040A">
        <w:rPr>
          <w:rFonts w:cstheme="minorHAnsi"/>
          <w:sz w:val="24"/>
          <w:szCs w:val="24"/>
          <w:highlight w:val="yellow"/>
        </w:rPr>
        <w:t>Rīgas 31.vidusskola</w:t>
      </w:r>
      <w:r w:rsidRPr="00810D88">
        <w:rPr>
          <w:rFonts w:cstheme="minorHAnsi"/>
          <w:sz w:val="24"/>
          <w:szCs w:val="24"/>
          <w:highlight w:val="yellow"/>
        </w:rPr>
        <w:t xml:space="preserve"> ir noslēgusi pakalpojuma līgumu ar ēdinātāju </w:t>
      </w:r>
      <w:r w:rsidR="00FB040A">
        <w:rPr>
          <w:rFonts w:cstheme="minorHAnsi"/>
          <w:sz w:val="24"/>
          <w:szCs w:val="24"/>
          <w:highlight w:val="yellow"/>
        </w:rPr>
        <w:t xml:space="preserve">SIA </w:t>
      </w:r>
      <w:proofErr w:type="spellStart"/>
      <w:r w:rsidR="00FB040A">
        <w:rPr>
          <w:rFonts w:cstheme="minorHAnsi"/>
          <w:sz w:val="24"/>
          <w:szCs w:val="24"/>
          <w:highlight w:val="yellow"/>
        </w:rPr>
        <w:t>Baltic</w:t>
      </w:r>
      <w:proofErr w:type="spellEnd"/>
      <w:r w:rsidR="00FB040A"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 w:rsidR="00FB040A">
        <w:rPr>
          <w:rFonts w:cstheme="minorHAnsi"/>
          <w:sz w:val="24"/>
          <w:szCs w:val="24"/>
          <w:highlight w:val="yellow"/>
        </w:rPr>
        <w:t>Restaurants</w:t>
      </w:r>
      <w:proofErr w:type="spellEnd"/>
      <w:r w:rsidR="00FB040A">
        <w:rPr>
          <w:rFonts w:cstheme="minorHAnsi"/>
          <w:sz w:val="24"/>
          <w:szCs w:val="24"/>
          <w:highlight w:val="yellow"/>
        </w:rPr>
        <w:t xml:space="preserve"> Latvia</w:t>
      </w:r>
      <w:r w:rsidR="00CD70B2">
        <w:rPr>
          <w:rFonts w:cstheme="minorHAnsi"/>
          <w:sz w:val="24"/>
          <w:szCs w:val="24"/>
          <w:highlight w:val="yellow"/>
        </w:rPr>
        <w:t xml:space="preserve"> www.daily.lv</w:t>
      </w:r>
    </w:p>
    <w:p w14:paraId="06602DB6" w14:textId="422B013D" w:rsidR="008C5E60" w:rsidRPr="00810D88" w:rsidRDefault="008C5E60" w:rsidP="008C5E60">
      <w:pPr>
        <w:ind w:firstLine="720"/>
        <w:jc w:val="both"/>
        <w:rPr>
          <w:rFonts w:cstheme="minorHAnsi"/>
          <w:sz w:val="24"/>
          <w:szCs w:val="24"/>
        </w:rPr>
      </w:pPr>
      <w:r w:rsidRPr="00810D88">
        <w:rPr>
          <w:rFonts w:cstheme="minorHAnsi"/>
          <w:sz w:val="24"/>
          <w:szCs w:val="24"/>
        </w:rPr>
        <w:t xml:space="preserve">Lai nodrošinātu mūsdienīgu un efektīvu ēdināšanas pakalpojumu līgumu un norēķinu ar izglītojamo vecākiem elektronisku apstrādi, ēdinātāji, sadarbībā ar pakalpojuma izstrādāju, ir izveidojuši </w:t>
      </w:r>
      <w:r w:rsidRPr="00810D88">
        <w:rPr>
          <w:rFonts w:cstheme="minorHAnsi"/>
          <w:b/>
          <w:sz w:val="24"/>
          <w:szCs w:val="24"/>
        </w:rPr>
        <w:t>platformu “Pusdienlaiks.lv”</w:t>
      </w:r>
      <w:r w:rsidRPr="00810D88">
        <w:rPr>
          <w:rFonts w:cstheme="minorHAnsi"/>
          <w:sz w:val="24"/>
          <w:szCs w:val="24"/>
        </w:rPr>
        <w:t>, kur vecākiem tiek piedāvāta vienkāršota līguma noslēgšana, e-maciņa izveide, iespēja sekot saviem maksājumiem, iespēja pieteikt bērna kavējumu gadījumos, kad nav nepieciešams ēdināšanas pakalpojums (līdz iepriekšējās dienas plkst.21.00).</w:t>
      </w:r>
    </w:p>
    <w:p w14:paraId="7C327ACC" w14:textId="32C64B67" w:rsidR="009D3D4E" w:rsidRPr="00810D88" w:rsidRDefault="009D3D4E" w:rsidP="009D3D4E">
      <w:pPr>
        <w:ind w:firstLine="720"/>
        <w:jc w:val="both"/>
        <w:rPr>
          <w:rFonts w:cstheme="minorHAnsi"/>
          <w:b/>
          <w:bCs/>
          <w:sz w:val="24"/>
          <w:szCs w:val="24"/>
        </w:rPr>
      </w:pPr>
      <w:r w:rsidRPr="00810D88">
        <w:rPr>
          <w:rFonts w:cstheme="minorHAnsi"/>
          <w:b/>
          <w:bCs/>
          <w:sz w:val="24"/>
          <w:szCs w:val="24"/>
        </w:rPr>
        <w:t>Rosinām izmantot šo iespēju, jo platformas lietošana ir ērta un pārskatāma, līgums tiek uzskatīts par noslēgtu, iemaksājot e-maciņā ēdināšanai paredzētos līdzekļus.</w:t>
      </w:r>
    </w:p>
    <w:p w14:paraId="624C8ACE" w14:textId="2A42C9B1" w:rsidR="00A468C4" w:rsidRPr="00810D88" w:rsidRDefault="00A468C4" w:rsidP="009D3D4E">
      <w:pPr>
        <w:jc w:val="both"/>
        <w:rPr>
          <w:rFonts w:cstheme="minorHAnsi"/>
          <w:b/>
          <w:bCs/>
          <w:sz w:val="24"/>
          <w:szCs w:val="24"/>
        </w:rPr>
      </w:pPr>
      <w:r w:rsidRPr="00810D88">
        <w:rPr>
          <w:rFonts w:cstheme="minorHAnsi"/>
          <w:b/>
          <w:bCs/>
          <w:sz w:val="24"/>
          <w:szCs w:val="24"/>
        </w:rPr>
        <w:t>Līgum</w:t>
      </w:r>
      <w:r w:rsidR="009D3D4E" w:rsidRPr="00810D88">
        <w:rPr>
          <w:rFonts w:cstheme="minorHAnsi"/>
          <w:b/>
          <w:bCs/>
          <w:sz w:val="24"/>
          <w:szCs w:val="24"/>
        </w:rPr>
        <w:t>a slēgšana</w:t>
      </w:r>
      <w:r w:rsidRPr="00810D88">
        <w:rPr>
          <w:rFonts w:cstheme="minorHAnsi"/>
          <w:b/>
          <w:bCs/>
          <w:sz w:val="24"/>
          <w:szCs w:val="24"/>
        </w:rPr>
        <w:t xml:space="preserve"> e-platformā “Pusdienlaiks.lv” – distances līgums</w:t>
      </w:r>
    </w:p>
    <w:p w14:paraId="20948B04" w14:textId="77777777" w:rsidR="00A468C4" w:rsidRPr="00810D88" w:rsidRDefault="00A468C4" w:rsidP="00A468C4">
      <w:pPr>
        <w:ind w:firstLine="720"/>
        <w:jc w:val="both"/>
        <w:rPr>
          <w:rFonts w:cstheme="minorHAnsi"/>
          <w:b/>
          <w:bCs/>
          <w:sz w:val="24"/>
          <w:szCs w:val="24"/>
        </w:rPr>
      </w:pPr>
      <w:r w:rsidRPr="00810D88">
        <w:rPr>
          <w:rFonts w:cstheme="minorHAnsi"/>
          <w:b/>
          <w:bCs/>
          <w:sz w:val="24"/>
          <w:szCs w:val="24"/>
        </w:rPr>
        <w:t>Saite portālam ar video pamācību:</w:t>
      </w:r>
    </w:p>
    <w:p w14:paraId="7DA5EBFF" w14:textId="716CEE18" w:rsidR="00A468C4" w:rsidRPr="00810D88" w:rsidRDefault="008A4B6F" w:rsidP="00A468C4">
      <w:pPr>
        <w:ind w:firstLine="720"/>
        <w:jc w:val="both"/>
        <w:rPr>
          <w:rFonts w:cstheme="minorHAnsi"/>
          <w:b/>
          <w:bCs/>
          <w:sz w:val="24"/>
          <w:szCs w:val="24"/>
        </w:rPr>
      </w:pPr>
      <w:hyperlink r:id="rId8" w:history="1">
        <w:r w:rsidR="009D3D4E" w:rsidRPr="00810D88">
          <w:rPr>
            <w:rStyle w:val="Hyperlink"/>
            <w:rFonts w:cstheme="minorHAnsi"/>
            <w:b/>
            <w:bCs/>
            <w:sz w:val="24"/>
            <w:szCs w:val="24"/>
          </w:rPr>
          <w:t>https://pusdienlaiks.lv/</w:t>
        </w:r>
      </w:hyperlink>
    </w:p>
    <w:p w14:paraId="354E0137" w14:textId="77777777" w:rsidR="00810D88" w:rsidRPr="00810D88" w:rsidRDefault="00810D88" w:rsidP="009D3D4E">
      <w:pPr>
        <w:jc w:val="both"/>
        <w:rPr>
          <w:rFonts w:cstheme="minorHAnsi"/>
          <w:b/>
          <w:bCs/>
          <w:sz w:val="24"/>
          <w:szCs w:val="24"/>
        </w:rPr>
      </w:pPr>
    </w:p>
    <w:p w14:paraId="3F30C467" w14:textId="706A33B1" w:rsidR="009D3D4E" w:rsidRPr="00810D88" w:rsidRDefault="009D3D4E" w:rsidP="009D3D4E">
      <w:pPr>
        <w:jc w:val="both"/>
        <w:rPr>
          <w:rFonts w:cstheme="minorHAnsi"/>
          <w:b/>
          <w:bCs/>
          <w:sz w:val="24"/>
          <w:szCs w:val="24"/>
        </w:rPr>
      </w:pPr>
      <w:r w:rsidRPr="00810D88">
        <w:rPr>
          <w:rFonts w:cstheme="minorHAnsi"/>
          <w:b/>
          <w:bCs/>
          <w:sz w:val="24"/>
          <w:szCs w:val="24"/>
        </w:rPr>
        <w:t>Citas līguma noslēgšanas iespējas:</w:t>
      </w:r>
    </w:p>
    <w:p w14:paraId="615B83C8" w14:textId="77777777" w:rsidR="00A468C4" w:rsidRPr="00810D88" w:rsidRDefault="00A468C4" w:rsidP="00A468C4">
      <w:pPr>
        <w:jc w:val="both"/>
        <w:rPr>
          <w:rFonts w:cstheme="minorHAnsi"/>
          <w:b/>
          <w:bCs/>
          <w:sz w:val="24"/>
          <w:szCs w:val="24"/>
        </w:rPr>
      </w:pPr>
      <w:r w:rsidRPr="00810D88">
        <w:rPr>
          <w:rFonts w:cstheme="minorHAnsi"/>
          <w:b/>
          <w:bCs/>
          <w:sz w:val="24"/>
          <w:szCs w:val="24"/>
        </w:rPr>
        <w:t>Līguma slēgšana, izmantojot e-parakstu:</w:t>
      </w:r>
    </w:p>
    <w:p w14:paraId="0EDB6A19" w14:textId="74EE485A" w:rsidR="00A468C4" w:rsidRPr="00810D88" w:rsidRDefault="00A468C4" w:rsidP="00A468C4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  <w:r w:rsidRPr="00810D88">
        <w:rPr>
          <w:rFonts w:cstheme="minorHAnsi"/>
          <w:sz w:val="24"/>
          <w:szCs w:val="24"/>
        </w:rPr>
        <w:t xml:space="preserve">- Ēdinātāja mājas lapā </w:t>
      </w:r>
      <w:hyperlink r:id="rId9" w:history="1">
        <w:r w:rsidR="00CD70B2" w:rsidRPr="00121AF0">
          <w:rPr>
            <w:rStyle w:val="Hyperlink"/>
            <w:rFonts w:cstheme="minorHAnsi"/>
            <w:sz w:val="24"/>
            <w:szCs w:val="24"/>
            <w:highlight w:val="yellow"/>
          </w:rPr>
          <w:t>www.daily.lv</w:t>
        </w:r>
      </w:hyperlink>
      <w:r w:rsidR="00CD70B2">
        <w:rPr>
          <w:rFonts w:cstheme="minorHAnsi"/>
          <w:sz w:val="24"/>
          <w:szCs w:val="24"/>
          <w:highlight w:val="yellow"/>
        </w:rPr>
        <w:t xml:space="preserve"> </w:t>
      </w:r>
      <w:r w:rsidRPr="00810D88">
        <w:rPr>
          <w:rFonts w:cstheme="minorHAnsi"/>
          <w:sz w:val="24"/>
          <w:szCs w:val="24"/>
        </w:rPr>
        <w:t xml:space="preserve">lejupielādē līguma projektu, kas norādīts attiecīgajai izglītības iestādei, līgumu papildina ar nepieciešamo informāciju un </w:t>
      </w:r>
      <w:proofErr w:type="spellStart"/>
      <w:r w:rsidRPr="00810D88">
        <w:rPr>
          <w:rFonts w:cstheme="minorHAnsi"/>
          <w:sz w:val="24"/>
          <w:szCs w:val="24"/>
        </w:rPr>
        <w:t>nosūta</w:t>
      </w:r>
      <w:proofErr w:type="spellEnd"/>
      <w:r w:rsidRPr="00810D88">
        <w:rPr>
          <w:rFonts w:cstheme="minorHAnsi"/>
          <w:sz w:val="24"/>
          <w:szCs w:val="24"/>
        </w:rPr>
        <w:t xml:space="preserve"> ēdinātājam uz norādīto e-pastu. Ēdinātājs pārbauda datus, paraksta līgumu ar e-parakstu un </w:t>
      </w:r>
      <w:proofErr w:type="spellStart"/>
      <w:r w:rsidRPr="00810D88">
        <w:rPr>
          <w:rFonts w:cstheme="minorHAnsi"/>
          <w:sz w:val="24"/>
          <w:szCs w:val="24"/>
        </w:rPr>
        <w:t>nosūta</w:t>
      </w:r>
      <w:proofErr w:type="spellEnd"/>
      <w:r w:rsidRPr="00810D88">
        <w:rPr>
          <w:rFonts w:cstheme="minorHAnsi"/>
          <w:sz w:val="24"/>
          <w:szCs w:val="24"/>
        </w:rPr>
        <w:t xml:space="preserve"> to vecākam (bērna likumiskajam pārstāvim). Vienlaikus jāvienojas par rēķina saņemšanas kārtību – e-pastā vai pa pastu.</w:t>
      </w:r>
    </w:p>
    <w:p w14:paraId="0CF104B5" w14:textId="77777777" w:rsidR="00A468C4" w:rsidRPr="00810D88" w:rsidRDefault="00A468C4" w:rsidP="00A468C4">
      <w:pPr>
        <w:jc w:val="both"/>
        <w:rPr>
          <w:rFonts w:cstheme="minorHAnsi"/>
          <w:b/>
          <w:bCs/>
          <w:sz w:val="24"/>
          <w:szCs w:val="24"/>
        </w:rPr>
      </w:pPr>
      <w:r w:rsidRPr="00810D88">
        <w:rPr>
          <w:rFonts w:cstheme="minorHAnsi"/>
          <w:b/>
          <w:bCs/>
          <w:sz w:val="24"/>
          <w:szCs w:val="24"/>
        </w:rPr>
        <w:lastRenderedPageBreak/>
        <w:t xml:space="preserve">Līguma slēgšana papīra formātā: </w:t>
      </w:r>
    </w:p>
    <w:p w14:paraId="154E4356" w14:textId="4417C057" w:rsidR="00A468C4" w:rsidRPr="00810D88" w:rsidRDefault="00A468C4" w:rsidP="00A468C4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10D88">
        <w:rPr>
          <w:rFonts w:cstheme="minorHAnsi"/>
          <w:sz w:val="24"/>
          <w:szCs w:val="24"/>
        </w:rPr>
        <w:t xml:space="preserve">Jāinformē </w:t>
      </w:r>
      <w:r w:rsidRPr="00810D88">
        <w:rPr>
          <w:rFonts w:cstheme="minorHAnsi"/>
          <w:sz w:val="24"/>
          <w:szCs w:val="24"/>
          <w:highlight w:val="yellow"/>
        </w:rPr>
        <w:t>klases audzinātāja</w:t>
      </w:r>
      <w:r w:rsidR="00820733" w:rsidRPr="00810D88">
        <w:rPr>
          <w:rFonts w:cstheme="minorHAnsi"/>
          <w:sz w:val="24"/>
          <w:szCs w:val="24"/>
          <w:highlight w:val="yellow"/>
        </w:rPr>
        <w:t>/cits darbinieks (lūdzu norādīt)</w:t>
      </w:r>
      <w:r w:rsidRPr="00810D88">
        <w:rPr>
          <w:rFonts w:cstheme="minorHAnsi"/>
          <w:sz w:val="24"/>
          <w:szCs w:val="24"/>
        </w:rPr>
        <w:t xml:space="preserve"> par nepieciešamību slēgt līgumu papīra formā.</w:t>
      </w:r>
    </w:p>
    <w:p w14:paraId="7679FAD4" w14:textId="5E2C1399" w:rsidR="00A468C4" w:rsidRPr="00810D88" w:rsidRDefault="00820733" w:rsidP="00A468C4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10D88">
        <w:rPr>
          <w:rFonts w:cstheme="minorHAnsi"/>
          <w:sz w:val="24"/>
          <w:szCs w:val="24"/>
        </w:rPr>
        <w:t xml:space="preserve">Ēdinātājs ,sadarbībā ar skolu, veic papīra līgumu sagatavošanu. </w:t>
      </w:r>
      <w:r w:rsidR="00A468C4" w:rsidRPr="00810D88">
        <w:rPr>
          <w:rFonts w:cstheme="minorHAnsi"/>
          <w:sz w:val="24"/>
          <w:szCs w:val="24"/>
        </w:rPr>
        <w:t>Kad līgums būs saņemts, tas jāpapildina ar nepieciešamo informāciju un pašrocīgi jāparaksta līgumu un nodot to klases audzinātājai. Parakstot līgumu, jānorāda rēķina saņemšanas kārtība – e-pastā vai pa pastu.</w:t>
      </w:r>
    </w:p>
    <w:p w14:paraId="409886E2" w14:textId="166AB25D" w:rsidR="00A468C4" w:rsidRPr="00810D88" w:rsidRDefault="00A468C4" w:rsidP="00A468C4">
      <w:pPr>
        <w:jc w:val="both"/>
        <w:rPr>
          <w:rFonts w:cstheme="minorHAnsi"/>
          <w:sz w:val="24"/>
          <w:szCs w:val="24"/>
        </w:rPr>
      </w:pPr>
      <w:r w:rsidRPr="00810D88">
        <w:rPr>
          <w:rFonts w:cstheme="minorHAnsi"/>
          <w:sz w:val="24"/>
          <w:szCs w:val="24"/>
        </w:rPr>
        <w:t>Papīra līguma slēgšana un rēķina saņemšana pa pastu var būt maksas pakalpojums saskaņā ar ēdināšanas pakalpojuma sniedzēja cenrādi.</w:t>
      </w:r>
    </w:p>
    <w:p w14:paraId="193C25F1" w14:textId="49D115F5" w:rsidR="00A468C4" w:rsidRPr="00810D88" w:rsidRDefault="00820733" w:rsidP="00A468C4">
      <w:pPr>
        <w:jc w:val="both"/>
        <w:rPr>
          <w:rFonts w:cstheme="minorHAnsi"/>
          <w:sz w:val="24"/>
          <w:szCs w:val="24"/>
        </w:rPr>
      </w:pPr>
      <w:r w:rsidRPr="00810D88">
        <w:rPr>
          <w:rFonts w:cstheme="minorHAnsi"/>
          <w:b/>
          <w:bCs/>
          <w:sz w:val="24"/>
          <w:szCs w:val="24"/>
        </w:rPr>
        <w:t>1.-4.klases skolēni</w:t>
      </w:r>
      <w:r w:rsidR="008C5E60" w:rsidRPr="00810D88">
        <w:rPr>
          <w:rFonts w:cstheme="minorHAnsi"/>
          <w:b/>
          <w:bCs/>
          <w:sz w:val="24"/>
          <w:szCs w:val="24"/>
        </w:rPr>
        <w:t xml:space="preserve"> (visi skolēni)</w:t>
      </w:r>
      <w:r w:rsidRPr="00810D88">
        <w:rPr>
          <w:rFonts w:cstheme="minorHAnsi"/>
          <w:b/>
          <w:bCs/>
          <w:sz w:val="24"/>
          <w:szCs w:val="24"/>
        </w:rPr>
        <w:t>,</w:t>
      </w:r>
      <w:r w:rsidRPr="00810D88">
        <w:rPr>
          <w:rFonts w:cstheme="minorHAnsi"/>
          <w:sz w:val="24"/>
          <w:szCs w:val="24"/>
        </w:rPr>
        <w:t xml:space="preserve"> </w:t>
      </w:r>
      <w:r w:rsidR="00A468C4" w:rsidRPr="00810D88">
        <w:rPr>
          <w:rFonts w:cstheme="minorHAnsi"/>
          <w:b/>
          <w:bCs/>
          <w:sz w:val="24"/>
          <w:szCs w:val="24"/>
        </w:rPr>
        <w:t xml:space="preserve">5.-12.klases skolēni, kuri atbilst noteiktajām </w:t>
      </w:r>
      <w:r w:rsidR="00A5571B" w:rsidRPr="00810D88">
        <w:rPr>
          <w:rFonts w:cstheme="minorHAnsi"/>
          <w:b/>
          <w:bCs/>
          <w:sz w:val="24"/>
          <w:szCs w:val="24"/>
        </w:rPr>
        <w:t xml:space="preserve">sociālā statusa grupām </w:t>
      </w:r>
      <w:r w:rsidR="00A468C4" w:rsidRPr="00810D88">
        <w:rPr>
          <w:rFonts w:cstheme="minorHAnsi"/>
          <w:b/>
          <w:bCs/>
          <w:sz w:val="24"/>
          <w:szCs w:val="24"/>
        </w:rPr>
        <w:t>brīvpusdienu saņemšanai</w:t>
      </w:r>
    </w:p>
    <w:p w14:paraId="33883DAF" w14:textId="75443EE1" w:rsidR="00A468C4" w:rsidRPr="00810D88" w:rsidRDefault="00A468C4" w:rsidP="00A468C4">
      <w:pPr>
        <w:jc w:val="both"/>
        <w:rPr>
          <w:rFonts w:cstheme="minorHAnsi"/>
          <w:sz w:val="24"/>
          <w:szCs w:val="24"/>
        </w:rPr>
      </w:pPr>
      <w:r w:rsidRPr="00810D88">
        <w:rPr>
          <w:rFonts w:cstheme="minorHAnsi"/>
          <w:sz w:val="24"/>
          <w:szCs w:val="24"/>
        </w:rPr>
        <w:t>Līguma slēgšana nav nepieciešama</w:t>
      </w:r>
      <w:r w:rsidR="002E4AC2" w:rsidRPr="00810D88">
        <w:rPr>
          <w:rFonts w:cstheme="minorHAnsi"/>
          <w:sz w:val="24"/>
          <w:szCs w:val="24"/>
        </w:rPr>
        <w:t xml:space="preserve">. </w:t>
      </w:r>
      <w:r w:rsidRPr="00810D88">
        <w:rPr>
          <w:rFonts w:cstheme="minorHAnsi"/>
          <w:sz w:val="24"/>
          <w:szCs w:val="24"/>
        </w:rPr>
        <w:t>Lūdzu pievienoties e-platformai “Pusdienlaiks.lv”, lai varētu pieteikt kavējumu dienai, kad netiks izmantots ēdināšanas pakalpojums, sekot ēdināšanas pakalpojuma saņemšanai, sekot sava sociālā statusa izmaiņām, ja tādas ir.</w:t>
      </w:r>
    </w:p>
    <w:p w14:paraId="0CB31FB8" w14:textId="77777777" w:rsidR="00A468C4" w:rsidRPr="00810D88" w:rsidRDefault="00A468C4" w:rsidP="00A468C4">
      <w:pPr>
        <w:rPr>
          <w:rFonts w:cstheme="minorHAnsi"/>
          <w:sz w:val="24"/>
          <w:szCs w:val="24"/>
        </w:rPr>
      </w:pPr>
      <w:r w:rsidRPr="00810D88">
        <w:rPr>
          <w:rFonts w:cstheme="minorHAnsi"/>
          <w:sz w:val="24"/>
          <w:szCs w:val="24"/>
        </w:rPr>
        <w:t>Sociālā statusa grupas, kurām noteiktas brīvpusdienas:</w:t>
      </w:r>
    </w:p>
    <w:p w14:paraId="4ED491B6" w14:textId="77777777" w:rsidR="00A468C4" w:rsidRPr="00810D88" w:rsidRDefault="00A468C4" w:rsidP="00A468C4">
      <w:pPr>
        <w:pStyle w:val="ListParagraph"/>
        <w:rPr>
          <w:rFonts w:cstheme="minorHAnsi"/>
          <w:sz w:val="24"/>
          <w:szCs w:val="24"/>
        </w:rPr>
      </w:pPr>
      <w:r w:rsidRPr="00810D88">
        <w:rPr>
          <w:rFonts w:cstheme="minorHAnsi"/>
          <w:sz w:val="24"/>
          <w:szCs w:val="24"/>
        </w:rPr>
        <w:t xml:space="preserve">                           </w:t>
      </w:r>
    </w:p>
    <w:p w14:paraId="4BE6D1FA" w14:textId="77777777" w:rsidR="00A468C4" w:rsidRPr="00810D88" w:rsidRDefault="00A468C4" w:rsidP="00A468C4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noProof/>
          <w:sz w:val="24"/>
          <w:szCs w:val="24"/>
        </w:rPr>
      </w:pPr>
      <w:r w:rsidRPr="00810D88">
        <w:rPr>
          <w:rFonts w:eastAsia="Times New Roman" w:cstheme="minorHAnsi"/>
          <w:noProof/>
          <w:sz w:val="24"/>
          <w:szCs w:val="24"/>
        </w:rPr>
        <w:t>izglītojamā ģimene atbilst trūcīgas, maznodrošinātas ģimenes statusam saskaņā ar Rīgas Sociālā dienesta lēmumu;</w:t>
      </w:r>
    </w:p>
    <w:p w14:paraId="71123C02" w14:textId="77777777" w:rsidR="00A468C4" w:rsidRPr="00810D88" w:rsidRDefault="00A468C4" w:rsidP="00A468C4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noProof/>
          <w:sz w:val="24"/>
          <w:szCs w:val="24"/>
        </w:rPr>
      </w:pPr>
      <w:r w:rsidRPr="00810D88">
        <w:rPr>
          <w:rFonts w:eastAsia="Times New Roman" w:cstheme="minorHAnsi"/>
          <w:noProof/>
          <w:sz w:val="24"/>
          <w:szCs w:val="24"/>
        </w:rPr>
        <w:t>izglītojamā ģimene ir reģistrēta Rīgas valstspilsētas pašvaldības ģimeņu atbalsta reģistrā;</w:t>
      </w:r>
    </w:p>
    <w:p w14:paraId="639510E9" w14:textId="77777777" w:rsidR="00A468C4" w:rsidRPr="00810D88" w:rsidRDefault="00A468C4" w:rsidP="00A468C4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noProof/>
          <w:sz w:val="24"/>
          <w:szCs w:val="24"/>
        </w:rPr>
      </w:pPr>
      <w:r w:rsidRPr="00810D88">
        <w:rPr>
          <w:rFonts w:eastAsia="Times New Roman" w:cstheme="minorHAnsi"/>
          <w:noProof/>
          <w:sz w:val="24"/>
          <w:szCs w:val="24"/>
        </w:rPr>
        <w:t>izglītojamam ir noteikta invaliditāte Invaliditātes likumā paredzētajā kārtībā;</w:t>
      </w:r>
    </w:p>
    <w:p w14:paraId="68B6A1F8" w14:textId="77777777" w:rsidR="00A468C4" w:rsidRPr="00810D88" w:rsidRDefault="00A468C4" w:rsidP="00A468C4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noProof/>
          <w:sz w:val="24"/>
          <w:szCs w:val="24"/>
        </w:rPr>
      </w:pPr>
      <w:r w:rsidRPr="00810D88">
        <w:rPr>
          <w:rFonts w:eastAsia="Times New Roman" w:cstheme="minorHAnsi"/>
          <w:noProof/>
          <w:sz w:val="24"/>
          <w:szCs w:val="24"/>
        </w:rPr>
        <w:t>izglītojamais ir bārenis saskaņā ar Bērnu tiesību aizsardzības likuma nosacījumiem;</w:t>
      </w:r>
    </w:p>
    <w:p w14:paraId="41709371" w14:textId="77777777" w:rsidR="00A468C4" w:rsidRPr="00810D88" w:rsidRDefault="00A468C4" w:rsidP="00A468C4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noProof/>
          <w:sz w:val="24"/>
          <w:szCs w:val="24"/>
        </w:rPr>
      </w:pPr>
      <w:r w:rsidRPr="00810D88">
        <w:rPr>
          <w:rFonts w:eastAsia="Times New Roman" w:cstheme="minorHAnsi"/>
          <w:noProof/>
          <w:sz w:val="24"/>
          <w:szCs w:val="24"/>
        </w:rPr>
        <w:t>izglītojamais ir atzīstams par bērnu, kura aprūpes pienākumu samaksāt par bērna ēdināšanas pakalpojumu vecāks (persona, kas realizē izglītojamā aizgādību) nepilda;</w:t>
      </w:r>
    </w:p>
    <w:p w14:paraId="16D5228E" w14:textId="77777777" w:rsidR="00A468C4" w:rsidRPr="00810D88" w:rsidRDefault="00A468C4" w:rsidP="00A468C4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noProof/>
          <w:sz w:val="24"/>
          <w:szCs w:val="24"/>
        </w:rPr>
      </w:pPr>
      <w:r w:rsidRPr="00810D88">
        <w:rPr>
          <w:rFonts w:eastAsia="Times New Roman" w:cstheme="minorHAnsi"/>
          <w:noProof/>
          <w:sz w:val="24"/>
          <w:szCs w:val="24"/>
        </w:rPr>
        <w:t>izglītojamam uz cita normatīvā akta pamata piešķirtas tiesības saņemt pašvaldības apmaksātu ēdināšanas pakalpojumu.</w:t>
      </w:r>
    </w:p>
    <w:p w14:paraId="6E04C36E" w14:textId="77777777" w:rsidR="00A468C4" w:rsidRPr="00810D88" w:rsidRDefault="00A468C4" w:rsidP="00A468C4">
      <w:pPr>
        <w:jc w:val="both"/>
        <w:rPr>
          <w:rFonts w:cstheme="minorHAnsi"/>
          <w:b/>
          <w:bCs/>
          <w:sz w:val="24"/>
          <w:szCs w:val="24"/>
        </w:rPr>
      </w:pPr>
    </w:p>
    <w:sectPr w:rsidR="00A468C4" w:rsidRPr="00810D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970"/>
    <w:multiLevelType w:val="multilevel"/>
    <w:tmpl w:val="59DCC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D06995"/>
    <w:multiLevelType w:val="hybridMultilevel"/>
    <w:tmpl w:val="C4A8DE1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A6713C"/>
    <w:multiLevelType w:val="hybridMultilevel"/>
    <w:tmpl w:val="2182CD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E2777"/>
    <w:multiLevelType w:val="hybridMultilevel"/>
    <w:tmpl w:val="630E72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95C55"/>
    <w:multiLevelType w:val="hybridMultilevel"/>
    <w:tmpl w:val="23DAE2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CE0518">
      <w:start w:val="3"/>
      <w:numFmt w:val="bullet"/>
      <w:lvlText w:val="-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D3CAA"/>
    <w:multiLevelType w:val="hybridMultilevel"/>
    <w:tmpl w:val="30DE13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441DD"/>
    <w:multiLevelType w:val="hybridMultilevel"/>
    <w:tmpl w:val="C9C8A6A2"/>
    <w:lvl w:ilvl="0" w:tplc="662E596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1035430"/>
    <w:multiLevelType w:val="multilevel"/>
    <w:tmpl w:val="59DCC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6044A21"/>
    <w:multiLevelType w:val="hybridMultilevel"/>
    <w:tmpl w:val="2272CCA6"/>
    <w:lvl w:ilvl="0" w:tplc="3AAEB1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8B"/>
    <w:rsid w:val="00041ACE"/>
    <w:rsid w:val="00144CCB"/>
    <w:rsid w:val="00161F97"/>
    <w:rsid w:val="00211F90"/>
    <w:rsid w:val="0025381E"/>
    <w:rsid w:val="0027535F"/>
    <w:rsid w:val="002E4AC2"/>
    <w:rsid w:val="003F35D7"/>
    <w:rsid w:val="004451A2"/>
    <w:rsid w:val="00451AF4"/>
    <w:rsid w:val="004C42F8"/>
    <w:rsid w:val="004D64D7"/>
    <w:rsid w:val="005915D9"/>
    <w:rsid w:val="005D76E6"/>
    <w:rsid w:val="006D0498"/>
    <w:rsid w:val="00733B8B"/>
    <w:rsid w:val="007C534E"/>
    <w:rsid w:val="007E2932"/>
    <w:rsid w:val="00810D88"/>
    <w:rsid w:val="00820733"/>
    <w:rsid w:val="008A4B6F"/>
    <w:rsid w:val="008C1EFF"/>
    <w:rsid w:val="008C5E60"/>
    <w:rsid w:val="008E65F9"/>
    <w:rsid w:val="009D3D4E"/>
    <w:rsid w:val="009F7D89"/>
    <w:rsid w:val="00A468C4"/>
    <w:rsid w:val="00A50C41"/>
    <w:rsid w:val="00A5571B"/>
    <w:rsid w:val="00B341D3"/>
    <w:rsid w:val="00B843C0"/>
    <w:rsid w:val="00C07A5B"/>
    <w:rsid w:val="00CA3F9C"/>
    <w:rsid w:val="00CD70B2"/>
    <w:rsid w:val="00E13A4D"/>
    <w:rsid w:val="00E20EA9"/>
    <w:rsid w:val="00E613A6"/>
    <w:rsid w:val="00EA4EC7"/>
    <w:rsid w:val="00FB040A"/>
    <w:rsid w:val="00F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6E53F"/>
  <w15:chartTrackingRefBased/>
  <w15:docId w15:val="{6EAADD56-827B-4AD5-B6FD-903A7C85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D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D4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sdienlaiks.l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aily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2A35A9CEED8D943A90F79F075073D2D" ma:contentTypeVersion="9" ma:contentTypeDescription="Izveidot jaunu dokumentu." ma:contentTypeScope="" ma:versionID="26d1d1dbfc29bed007f7ed9c4ead4f7f">
  <xsd:schema xmlns:xsd="http://www.w3.org/2001/XMLSchema" xmlns:xs="http://www.w3.org/2001/XMLSchema" xmlns:p="http://schemas.microsoft.com/office/2006/metadata/properties" xmlns:ns3="65af1f42-5286-426d-8ed0-5f67c0beb65f" xmlns:ns4="4853e364-8a12-4dd0-bd00-3a2d4b1984cd" targetNamespace="http://schemas.microsoft.com/office/2006/metadata/properties" ma:root="true" ma:fieldsID="d95426a28101ba55fe53262561e65c99" ns3:_="" ns4:_="">
    <xsd:import namespace="65af1f42-5286-426d-8ed0-5f67c0beb65f"/>
    <xsd:import namespace="4853e364-8a12-4dd0-bd00-3a2d4b1984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f1f42-5286-426d-8ed0-5f67c0be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3e364-8a12-4dd0-bd00-3a2d4b198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036BE-1792-4685-97F6-7505F4088D2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5af1f42-5286-426d-8ed0-5f67c0beb65f"/>
    <ds:schemaRef ds:uri="4853e364-8a12-4dd0-bd00-3a2d4b1984c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A9FDD-B1C2-45EC-8FFA-A47BDADF2E77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57A198-169D-45AF-B55C-7A5609CB5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2589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Balamovskis</dc:creator>
  <cp:keywords/>
  <dc:description/>
  <cp:lastModifiedBy>Inta Liberova</cp:lastModifiedBy>
  <cp:revision>2</cp:revision>
  <dcterms:created xsi:type="dcterms:W3CDTF">2022-09-26T08:21:00Z</dcterms:created>
  <dcterms:modified xsi:type="dcterms:W3CDTF">2022-09-26T08:21:00Z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0x010100D2A35A9CEED8D943A90F79F075073D2D</vt:lpwstr>
  </property>
</Properties>
</file>