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F1B9" w14:textId="77777777" w:rsidR="00614760" w:rsidRPr="0077636E" w:rsidRDefault="00614760" w:rsidP="00C72B9F">
      <w:pPr>
        <w:spacing w:after="0" w:line="240" w:lineRule="auto"/>
        <w:jc w:val="center"/>
        <w:rPr>
          <w:rFonts w:ascii="Times New Roman" w:hAnsi="Times New Roman" w:cs="Times New Roman"/>
          <w:lang w:val="lv-LV"/>
        </w:rPr>
      </w:pPr>
    </w:p>
    <w:p w14:paraId="53D90B37" w14:textId="77777777" w:rsidR="001062CF" w:rsidRPr="0077636E" w:rsidRDefault="00BB2A17" w:rsidP="00C72B9F">
      <w:pPr>
        <w:spacing w:after="0" w:line="240" w:lineRule="auto"/>
        <w:jc w:val="center"/>
        <w:rPr>
          <w:rFonts w:ascii="Times New Roman" w:hAnsi="Times New Roman" w:cs="Times New Roman"/>
          <w:lang w:val="lv-LV"/>
        </w:rPr>
      </w:pPr>
      <w:r w:rsidRPr="0077636E">
        <w:rPr>
          <w:rFonts w:ascii="Times New Roman" w:eastAsia="Times New Roman" w:hAnsi="Times New Roman" w:cs="Times New Roman"/>
          <w:noProof/>
          <w:sz w:val="20"/>
          <w:szCs w:val="20"/>
          <w:lang w:val="lv-LV" w:eastAsia="lv-LV"/>
        </w:rPr>
        <w:drawing>
          <wp:inline distT="0" distB="0" distL="0" distR="0" wp14:anchorId="0E3D64E5" wp14:editId="645462DB">
            <wp:extent cx="619125" cy="781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781050"/>
                    </a:xfrm>
                    <a:prstGeom prst="rect">
                      <a:avLst/>
                    </a:prstGeom>
                    <a:noFill/>
                    <a:ln>
                      <a:noFill/>
                    </a:ln>
                  </pic:spPr>
                </pic:pic>
              </a:graphicData>
            </a:graphic>
          </wp:inline>
        </w:drawing>
      </w:r>
    </w:p>
    <w:p w14:paraId="489021FC" w14:textId="77777777" w:rsidR="00C72B9F" w:rsidRPr="0077636E" w:rsidRDefault="00BB2A17" w:rsidP="00C72B9F">
      <w:pPr>
        <w:keepNext/>
        <w:overflowPunct w:val="0"/>
        <w:autoSpaceDE w:val="0"/>
        <w:autoSpaceDN w:val="0"/>
        <w:adjustRightInd w:val="0"/>
        <w:spacing w:line="240" w:lineRule="auto"/>
        <w:jc w:val="center"/>
        <w:outlineLvl w:val="2"/>
        <w:rPr>
          <w:rFonts w:ascii="Times New Roman" w:eastAsia="Times New Roman" w:hAnsi="Times New Roman" w:cs="Times New Roman"/>
          <w:sz w:val="36"/>
          <w:szCs w:val="36"/>
          <w:lang w:val="lv-LV"/>
        </w:rPr>
      </w:pPr>
      <w:r w:rsidRPr="0077636E">
        <w:rPr>
          <w:rFonts w:ascii="Times New Roman" w:eastAsia="Times New Roman" w:hAnsi="Times New Roman" w:cs="Times New Roman"/>
          <w:sz w:val="36"/>
          <w:szCs w:val="36"/>
          <w:lang w:val="lv-LV"/>
        </w:rPr>
        <w:t>RĪGAS 31.VIDUSSKOLA</w:t>
      </w:r>
    </w:p>
    <w:p w14:paraId="5C7494B1" w14:textId="77777777" w:rsidR="00C72B9F" w:rsidRPr="0077636E" w:rsidRDefault="00BB2A17" w:rsidP="00C72B9F">
      <w:pPr>
        <w:tabs>
          <w:tab w:val="center" w:pos="4111"/>
        </w:tabs>
        <w:overflowPunct w:val="0"/>
        <w:autoSpaceDE w:val="0"/>
        <w:autoSpaceDN w:val="0"/>
        <w:adjustRightInd w:val="0"/>
        <w:spacing w:line="240" w:lineRule="auto"/>
        <w:jc w:val="center"/>
        <w:rPr>
          <w:rFonts w:ascii="Times New Roman" w:eastAsia="Times New Roman" w:hAnsi="Times New Roman" w:cs="Times New Roman"/>
          <w:lang w:val="lv-LV"/>
        </w:rPr>
      </w:pPr>
      <w:r w:rsidRPr="0077636E">
        <w:rPr>
          <w:rFonts w:ascii="Times New Roman" w:eastAsia="Times New Roman" w:hAnsi="Times New Roman" w:cs="Times New Roman"/>
          <w:lang w:val="lv-LV"/>
        </w:rPr>
        <w:t>Skuju iela 11, Rīga, LV-1015,</w:t>
      </w:r>
      <w:r w:rsidRPr="0077636E">
        <w:rPr>
          <w:rFonts w:ascii="Times New Roman" w:eastAsia="Times New Roman" w:hAnsi="Times New Roman" w:cs="Times New Roman"/>
          <w:b/>
          <w:lang w:val="lv-LV"/>
        </w:rPr>
        <w:t xml:space="preserve"> </w:t>
      </w:r>
      <w:r w:rsidRPr="0077636E">
        <w:rPr>
          <w:rFonts w:ascii="Times New Roman" w:eastAsia="Times New Roman" w:hAnsi="Times New Roman" w:cs="Times New Roman"/>
          <w:lang w:val="lv-LV"/>
        </w:rPr>
        <w:t>tālrunis 67474721, e-pasts r31vs@riga.lv</w:t>
      </w:r>
    </w:p>
    <w:p w14:paraId="7F792376" w14:textId="77777777" w:rsidR="00C72B9F" w:rsidRPr="0077636E" w:rsidRDefault="00C72B9F" w:rsidP="00C72B9F">
      <w:pPr>
        <w:spacing w:after="0" w:line="240" w:lineRule="auto"/>
        <w:jc w:val="center"/>
        <w:rPr>
          <w:rFonts w:ascii="Times New Roman" w:hAnsi="Times New Roman" w:cs="Times New Roman"/>
          <w:lang w:val="lv-LV"/>
        </w:rPr>
      </w:pPr>
    </w:p>
    <w:p w14:paraId="65526BE9" w14:textId="77777777" w:rsidR="001062CF" w:rsidRPr="0077636E" w:rsidRDefault="001062CF" w:rsidP="001062CF">
      <w:pPr>
        <w:spacing w:after="0" w:line="240" w:lineRule="auto"/>
        <w:rPr>
          <w:rFonts w:ascii="Times New Roman" w:hAnsi="Times New Roman" w:cs="Times New Roman"/>
          <w:lang w:val="lv-LV"/>
        </w:rPr>
      </w:pPr>
    </w:p>
    <w:p w14:paraId="2602C833" w14:textId="77777777" w:rsidR="001062CF" w:rsidRPr="0077636E" w:rsidRDefault="001062CF" w:rsidP="001062CF">
      <w:pPr>
        <w:spacing w:after="0" w:line="240" w:lineRule="auto"/>
        <w:rPr>
          <w:rFonts w:ascii="Times New Roman" w:hAnsi="Times New Roman" w:cs="Times New Roman"/>
          <w:lang w:val="lv-LV"/>
        </w:rPr>
      </w:pPr>
    </w:p>
    <w:p w14:paraId="53C71E59" w14:textId="77777777" w:rsidR="001062CF" w:rsidRPr="0077636E" w:rsidRDefault="001062CF" w:rsidP="001062CF">
      <w:pPr>
        <w:spacing w:after="0" w:line="240" w:lineRule="auto"/>
        <w:rPr>
          <w:rFonts w:ascii="Times New Roman" w:hAnsi="Times New Roman" w:cs="Times New Roman"/>
          <w:lang w:val="lv-LV"/>
        </w:rPr>
      </w:pPr>
    </w:p>
    <w:p w14:paraId="18E423A9" w14:textId="77777777" w:rsidR="001062CF" w:rsidRPr="0077636E" w:rsidRDefault="001062CF" w:rsidP="001062CF">
      <w:pPr>
        <w:spacing w:after="0" w:line="240" w:lineRule="auto"/>
        <w:rPr>
          <w:rFonts w:ascii="Times New Roman" w:hAnsi="Times New Roman" w:cs="Times New Roman"/>
          <w:lang w:val="lv-LV"/>
        </w:rPr>
      </w:pPr>
    </w:p>
    <w:p w14:paraId="0338D062" w14:textId="77777777" w:rsidR="001062CF" w:rsidRPr="0077636E" w:rsidRDefault="001062CF" w:rsidP="001062CF">
      <w:pPr>
        <w:spacing w:after="0" w:line="240" w:lineRule="auto"/>
        <w:rPr>
          <w:rFonts w:ascii="Times New Roman" w:hAnsi="Times New Roman" w:cs="Times New Roman"/>
          <w:lang w:val="lv-LV"/>
        </w:rPr>
      </w:pPr>
    </w:p>
    <w:p w14:paraId="359EE5BE" w14:textId="77777777" w:rsidR="001062CF" w:rsidRPr="0077636E" w:rsidRDefault="001062CF" w:rsidP="001062CF">
      <w:pPr>
        <w:spacing w:after="0" w:line="240" w:lineRule="auto"/>
        <w:rPr>
          <w:rFonts w:ascii="Times New Roman" w:hAnsi="Times New Roman" w:cs="Times New Roman"/>
          <w:lang w:val="lv-LV"/>
        </w:rPr>
      </w:pPr>
    </w:p>
    <w:p w14:paraId="2BE06EF6" w14:textId="77777777" w:rsidR="001062CF" w:rsidRPr="0077636E" w:rsidRDefault="001062CF" w:rsidP="001062CF">
      <w:pPr>
        <w:spacing w:after="0" w:line="240" w:lineRule="auto"/>
        <w:rPr>
          <w:rFonts w:ascii="Times New Roman" w:hAnsi="Times New Roman" w:cs="Times New Roman"/>
          <w:lang w:val="lv-LV"/>
        </w:rPr>
      </w:pPr>
    </w:p>
    <w:p w14:paraId="5C0DA20A" w14:textId="77777777" w:rsidR="001062CF" w:rsidRPr="0077636E" w:rsidRDefault="001062CF" w:rsidP="001062CF">
      <w:pPr>
        <w:spacing w:after="0" w:line="240" w:lineRule="auto"/>
        <w:rPr>
          <w:rFonts w:ascii="Times New Roman" w:hAnsi="Times New Roman" w:cs="Times New Roman"/>
          <w:lang w:val="lv-LV"/>
        </w:rPr>
      </w:pPr>
    </w:p>
    <w:p w14:paraId="120E4F33" w14:textId="77777777" w:rsidR="001062CF" w:rsidRPr="0077636E" w:rsidRDefault="001062CF" w:rsidP="001062CF">
      <w:pPr>
        <w:spacing w:after="0" w:line="240" w:lineRule="auto"/>
        <w:rPr>
          <w:rFonts w:ascii="Times New Roman" w:hAnsi="Times New Roman" w:cs="Times New Roman"/>
          <w:lang w:val="lv-LV"/>
        </w:rPr>
      </w:pPr>
    </w:p>
    <w:p w14:paraId="4A010AC7" w14:textId="77777777" w:rsidR="001062CF" w:rsidRPr="0077636E" w:rsidRDefault="001062CF" w:rsidP="001062CF">
      <w:pPr>
        <w:spacing w:after="0" w:line="240" w:lineRule="auto"/>
        <w:rPr>
          <w:rFonts w:ascii="Times New Roman" w:hAnsi="Times New Roman" w:cs="Times New Roman"/>
          <w:lang w:val="lv-LV"/>
        </w:rPr>
      </w:pPr>
    </w:p>
    <w:p w14:paraId="2507576D" w14:textId="77777777" w:rsidR="001062CF" w:rsidRPr="0077636E" w:rsidRDefault="001062CF" w:rsidP="001062CF">
      <w:pPr>
        <w:spacing w:after="0" w:line="240" w:lineRule="auto"/>
        <w:rPr>
          <w:rFonts w:ascii="Times New Roman" w:hAnsi="Times New Roman" w:cs="Times New Roman"/>
          <w:lang w:val="lv-LV"/>
        </w:rPr>
      </w:pPr>
    </w:p>
    <w:p w14:paraId="25B1AFFD" w14:textId="77777777" w:rsidR="001062CF" w:rsidRPr="0077636E" w:rsidRDefault="001062CF" w:rsidP="001062CF">
      <w:pPr>
        <w:spacing w:after="0" w:line="240" w:lineRule="auto"/>
        <w:rPr>
          <w:rFonts w:ascii="Times New Roman" w:hAnsi="Times New Roman" w:cs="Times New Roman"/>
          <w:lang w:val="lv-LV"/>
        </w:rPr>
      </w:pPr>
    </w:p>
    <w:p w14:paraId="2CB94A03" w14:textId="77777777" w:rsidR="001062CF" w:rsidRPr="0077636E" w:rsidRDefault="001062CF" w:rsidP="001062CF">
      <w:pPr>
        <w:spacing w:after="0" w:line="240" w:lineRule="auto"/>
        <w:rPr>
          <w:rFonts w:ascii="Times New Roman" w:hAnsi="Times New Roman" w:cs="Times New Roman"/>
          <w:lang w:val="lv-LV"/>
        </w:rPr>
      </w:pPr>
    </w:p>
    <w:p w14:paraId="5B592B68" w14:textId="77777777" w:rsidR="001062CF" w:rsidRPr="0077636E" w:rsidRDefault="00BB2A17" w:rsidP="001062CF">
      <w:pPr>
        <w:shd w:val="clear" w:color="auto" w:fill="FFFFFF"/>
        <w:spacing w:after="0" w:line="240" w:lineRule="auto"/>
        <w:jc w:val="center"/>
        <w:rPr>
          <w:rFonts w:ascii="Times New Roman" w:eastAsia="Times New Roman" w:hAnsi="Times New Roman" w:cs="Times New Roman"/>
          <w:b/>
          <w:bCs/>
          <w:sz w:val="48"/>
          <w:szCs w:val="48"/>
          <w:lang w:val="lv-LV"/>
        </w:rPr>
      </w:pPr>
      <w:r w:rsidRPr="0077636E">
        <w:rPr>
          <w:rFonts w:ascii="Times New Roman" w:eastAsia="Times New Roman" w:hAnsi="Times New Roman" w:cs="Times New Roman"/>
          <w:b/>
          <w:bCs/>
          <w:sz w:val="48"/>
          <w:szCs w:val="48"/>
          <w:lang w:val="lv-LV"/>
        </w:rPr>
        <w:t>Pašnovērtējuma ziņojums</w:t>
      </w:r>
    </w:p>
    <w:p w14:paraId="06E31837" w14:textId="77777777" w:rsidR="001062CF" w:rsidRPr="0077636E" w:rsidRDefault="001062CF" w:rsidP="001062CF">
      <w:pPr>
        <w:shd w:val="clear" w:color="auto" w:fill="FFFFFF"/>
        <w:spacing w:after="0" w:line="240" w:lineRule="auto"/>
        <w:jc w:val="center"/>
        <w:rPr>
          <w:rFonts w:ascii="Arial" w:eastAsia="Times New Roman" w:hAnsi="Arial" w:cs="Arial"/>
          <w:b/>
          <w:bCs/>
          <w:sz w:val="27"/>
          <w:szCs w:val="27"/>
          <w:lang w:val="lv-LV"/>
        </w:rPr>
      </w:pPr>
    </w:p>
    <w:p w14:paraId="5124AAE1" w14:textId="77777777" w:rsidR="001062CF" w:rsidRPr="0077636E" w:rsidRDefault="001062CF" w:rsidP="001062CF">
      <w:pPr>
        <w:shd w:val="clear" w:color="auto" w:fill="FFFFFF"/>
        <w:spacing w:after="0" w:line="240" w:lineRule="auto"/>
        <w:jc w:val="center"/>
        <w:rPr>
          <w:rFonts w:ascii="Arial" w:eastAsia="Times New Roman" w:hAnsi="Arial" w:cs="Arial"/>
          <w:b/>
          <w:bCs/>
          <w:sz w:val="27"/>
          <w:szCs w:val="27"/>
          <w:lang w:val="lv-LV"/>
        </w:rPr>
      </w:pPr>
    </w:p>
    <w:p w14:paraId="06BC5CB9" w14:textId="77777777" w:rsidR="001062CF" w:rsidRPr="0077636E" w:rsidRDefault="001062CF" w:rsidP="001062CF">
      <w:pPr>
        <w:spacing w:after="0" w:line="240" w:lineRule="auto"/>
        <w:jc w:val="center"/>
        <w:rPr>
          <w:rFonts w:ascii="Times New Roman" w:hAnsi="Times New Roman" w:cs="Times New Roman"/>
          <w:lang w:val="lv-LV"/>
        </w:rPr>
      </w:pPr>
    </w:p>
    <w:p w14:paraId="033DD6AA" w14:textId="77777777" w:rsidR="001062CF" w:rsidRPr="0077636E" w:rsidRDefault="001062CF" w:rsidP="001062CF">
      <w:pPr>
        <w:spacing w:after="0" w:line="240" w:lineRule="auto"/>
        <w:jc w:val="center"/>
        <w:rPr>
          <w:rFonts w:ascii="Times New Roman" w:hAnsi="Times New Roman" w:cs="Times New Roman"/>
          <w:lang w:val="lv-LV"/>
        </w:rPr>
      </w:pPr>
    </w:p>
    <w:p w14:paraId="7660E6BC" w14:textId="77777777" w:rsidR="001062CF" w:rsidRPr="0077636E" w:rsidRDefault="001062CF" w:rsidP="001062CF">
      <w:pPr>
        <w:spacing w:after="0" w:line="240" w:lineRule="auto"/>
        <w:jc w:val="center"/>
        <w:rPr>
          <w:rFonts w:ascii="Times New Roman" w:hAnsi="Times New Roman" w:cs="Times New Roman"/>
          <w:lang w:val="lv-LV"/>
        </w:rPr>
      </w:pPr>
    </w:p>
    <w:p w14:paraId="7E80B63A" w14:textId="77777777" w:rsidR="001062CF" w:rsidRPr="0077636E" w:rsidRDefault="00BB2A17" w:rsidP="001062CF">
      <w:pPr>
        <w:spacing w:after="0" w:line="240" w:lineRule="auto"/>
        <w:jc w:val="center"/>
        <w:rPr>
          <w:rFonts w:ascii="Times New Roman" w:hAnsi="Times New Roman" w:cs="Times New Roman"/>
          <w:sz w:val="36"/>
          <w:szCs w:val="36"/>
          <w:lang w:val="lv-LV"/>
        </w:rPr>
      </w:pPr>
      <w:r w:rsidRPr="0077636E">
        <w:rPr>
          <w:rFonts w:ascii="Times New Roman" w:hAnsi="Times New Roman" w:cs="Times New Roman"/>
          <w:sz w:val="36"/>
          <w:szCs w:val="36"/>
          <w:lang w:val="lv-LV"/>
        </w:rPr>
        <w:t>202</w:t>
      </w:r>
      <w:r w:rsidR="00CC6F61" w:rsidRPr="0077636E">
        <w:rPr>
          <w:rFonts w:ascii="Times New Roman" w:hAnsi="Times New Roman" w:cs="Times New Roman"/>
          <w:sz w:val="36"/>
          <w:szCs w:val="36"/>
          <w:lang w:val="lv-LV"/>
        </w:rPr>
        <w:t>4</w:t>
      </w:r>
      <w:r w:rsidRPr="0077636E">
        <w:rPr>
          <w:rFonts w:ascii="Times New Roman" w:hAnsi="Times New Roman" w:cs="Times New Roman"/>
          <w:sz w:val="36"/>
          <w:szCs w:val="36"/>
          <w:lang w:val="lv-LV"/>
        </w:rPr>
        <w:t>./202</w:t>
      </w:r>
      <w:r w:rsidR="00CC6F61" w:rsidRPr="0077636E">
        <w:rPr>
          <w:rFonts w:ascii="Times New Roman" w:hAnsi="Times New Roman" w:cs="Times New Roman"/>
          <w:sz w:val="36"/>
          <w:szCs w:val="36"/>
          <w:lang w:val="lv-LV"/>
        </w:rPr>
        <w:t>5</w:t>
      </w:r>
      <w:r w:rsidRPr="0077636E">
        <w:rPr>
          <w:rFonts w:ascii="Times New Roman" w:hAnsi="Times New Roman" w:cs="Times New Roman"/>
          <w:sz w:val="36"/>
          <w:szCs w:val="36"/>
          <w:lang w:val="lv-LV"/>
        </w:rPr>
        <w:t>.m.g.</w:t>
      </w:r>
    </w:p>
    <w:p w14:paraId="2ADBD09F" w14:textId="77777777" w:rsidR="001062CF" w:rsidRPr="0077636E" w:rsidRDefault="001062CF" w:rsidP="001062CF">
      <w:pPr>
        <w:spacing w:after="0" w:line="240" w:lineRule="auto"/>
        <w:jc w:val="center"/>
        <w:rPr>
          <w:rFonts w:ascii="Times New Roman" w:hAnsi="Times New Roman" w:cs="Times New Roman"/>
          <w:lang w:val="lv-LV"/>
        </w:rPr>
      </w:pPr>
    </w:p>
    <w:p w14:paraId="4DDF3FD9" w14:textId="77777777" w:rsidR="001062CF" w:rsidRPr="0077636E" w:rsidRDefault="001062CF" w:rsidP="001062CF">
      <w:pPr>
        <w:spacing w:after="0" w:line="240" w:lineRule="auto"/>
        <w:jc w:val="center"/>
        <w:rPr>
          <w:rFonts w:ascii="Times New Roman" w:hAnsi="Times New Roman" w:cs="Times New Roman"/>
          <w:lang w:val="lv-LV"/>
        </w:rPr>
      </w:pPr>
    </w:p>
    <w:p w14:paraId="08A14ABE" w14:textId="77777777" w:rsidR="001062CF" w:rsidRPr="0077636E" w:rsidRDefault="001062CF" w:rsidP="001062CF">
      <w:pPr>
        <w:spacing w:after="0" w:line="240" w:lineRule="auto"/>
        <w:jc w:val="center"/>
        <w:rPr>
          <w:rFonts w:ascii="Times New Roman" w:hAnsi="Times New Roman" w:cs="Times New Roman"/>
          <w:lang w:val="lv-LV"/>
        </w:rPr>
      </w:pPr>
    </w:p>
    <w:p w14:paraId="2EBD0582" w14:textId="77777777" w:rsidR="001062CF" w:rsidRPr="0077636E" w:rsidRDefault="001062CF" w:rsidP="001062CF">
      <w:pPr>
        <w:spacing w:after="0" w:line="240" w:lineRule="auto"/>
        <w:jc w:val="center"/>
        <w:rPr>
          <w:rFonts w:ascii="Times New Roman" w:hAnsi="Times New Roman" w:cs="Times New Roman"/>
          <w:lang w:val="lv-LV"/>
        </w:rPr>
      </w:pPr>
    </w:p>
    <w:p w14:paraId="248925B1" w14:textId="77777777" w:rsidR="001062CF" w:rsidRPr="0077636E" w:rsidRDefault="001062CF" w:rsidP="001062CF">
      <w:pPr>
        <w:spacing w:after="0" w:line="240" w:lineRule="auto"/>
        <w:jc w:val="center"/>
        <w:rPr>
          <w:rFonts w:ascii="Times New Roman" w:hAnsi="Times New Roman" w:cs="Times New Roman"/>
          <w:sz w:val="32"/>
          <w:szCs w:val="32"/>
          <w:lang w:val="lv-LV"/>
        </w:rPr>
      </w:pPr>
    </w:p>
    <w:p w14:paraId="3C77CC7F" w14:textId="77777777" w:rsidR="001062CF" w:rsidRPr="0077636E" w:rsidRDefault="00BB2A17" w:rsidP="001062CF">
      <w:pPr>
        <w:shd w:val="clear" w:color="auto" w:fill="FFFFFF"/>
        <w:spacing w:before="100" w:beforeAutospacing="1" w:after="100" w:afterAutospacing="1" w:line="293" w:lineRule="atLeast"/>
        <w:ind w:firstLine="300"/>
        <w:rPr>
          <w:rFonts w:ascii="Arial" w:eastAsia="Times New Roman" w:hAnsi="Arial" w:cs="Arial"/>
          <w:sz w:val="20"/>
          <w:szCs w:val="20"/>
          <w:lang w:val="lv-LV"/>
        </w:rPr>
      </w:pPr>
      <w:r w:rsidRPr="0077636E">
        <w:rPr>
          <w:rFonts w:ascii="Arial" w:eastAsia="Times New Roman" w:hAnsi="Arial" w:cs="Arial"/>
          <w:sz w:val="20"/>
          <w:szCs w:val="20"/>
          <w:lang w:val="lv-LV"/>
        </w:rPr>
        <w:t xml:space="preserve">                                                                                       </w:t>
      </w:r>
    </w:p>
    <w:p w14:paraId="5AECEBC4" w14:textId="77777777" w:rsidR="001062CF" w:rsidRPr="0077636E" w:rsidRDefault="001062CF" w:rsidP="001062CF">
      <w:pPr>
        <w:spacing w:after="0" w:line="240" w:lineRule="auto"/>
        <w:jc w:val="center"/>
        <w:rPr>
          <w:rFonts w:ascii="Times New Roman" w:hAnsi="Times New Roman" w:cs="Times New Roman"/>
          <w:sz w:val="32"/>
          <w:szCs w:val="32"/>
          <w:lang w:val="lv-LV"/>
        </w:rPr>
      </w:pPr>
    </w:p>
    <w:p w14:paraId="4E1DB0EB" w14:textId="77777777" w:rsidR="001062CF" w:rsidRPr="0077636E" w:rsidRDefault="001062CF" w:rsidP="001062CF">
      <w:pPr>
        <w:spacing w:after="0" w:line="240" w:lineRule="auto"/>
        <w:rPr>
          <w:rFonts w:ascii="Times New Roman" w:hAnsi="Times New Roman" w:cs="Times New Roman"/>
          <w:sz w:val="32"/>
          <w:szCs w:val="32"/>
          <w:lang w:val="lv-LV"/>
        </w:rPr>
      </w:pPr>
    </w:p>
    <w:p w14:paraId="641904BB" w14:textId="77777777" w:rsidR="001062CF" w:rsidRPr="0077636E" w:rsidRDefault="001062CF" w:rsidP="001062CF">
      <w:pPr>
        <w:spacing w:after="0" w:line="240" w:lineRule="auto"/>
        <w:jc w:val="center"/>
        <w:rPr>
          <w:rFonts w:ascii="Times New Roman" w:hAnsi="Times New Roman" w:cs="Times New Roman"/>
          <w:sz w:val="32"/>
          <w:szCs w:val="32"/>
          <w:lang w:val="lv-LV"/>
        </w:rPr>
      </w:pPr>
    </w:p>
    <w:p w14:paraId="2ED76036" w14:textId="77777777" w:rsidR="001062CF" w:rsidRPr="0077636E" w:rsidRDefault="00BB2A17" w:rsidP="001062CF">
      <w:pPr>
        <w:spacing w:after="0" w:line="240" w:lineRule="auto"/>
        <w:rPr>
          <w:rFonts w:ascii="Times New Roman" w:hAnsi="Times New Roman" w:cs="Times New Roman"/>
          <w:sz w:val="32"/>
          <w:szCs w:val="32"/>
          <w:lang w:val="lv-LV"/>
        </w:rPr>
      </w:pPr>
      <w:r w:rsidRPr="0077636E">
        <w:rPr>
          <w:rFonts w:ascii="Times New Roman" w:hAnsi="Times New Roman" w:cs="Times New Roman"/>
          <w:sz w:val="32"/>
          <w:szCs w:val="32"/>
          <w:lang w:val="lv-LV"/>
        </w:rPr>
        <w:br w:type="page"/>
      </w:r>
    </w:p>
    <w:p w14:paraId="1792CF23" w14:textId="77777777" w:rsidR="001062CF" w:rsidRPr="0077636E" w:rsidRDefault="00BB2A17" w:rsidP="001062CF">
      <w:pPr>
        <w:pStyle w:val="Sarakstarindkopa"/>
        <w:numPr>
          <w:ilvl w:val="0"/>
          <w:numId w:val="1"/>
        </w:numPr>
        <w:spacing w:after="0" w:line="240" w:lineRule="auto"/>
        <w:ind w:left="284" w:hanging="284"/>
        <w:jc w:val="center"/>
        <w:rPr>
          <w:rFonts w:ascii="Times New Roman" w:eastAsia="Times New Roman" w:hAnsi="Times New Roman" w:cs="Times New Roman"/>
          <w:b/>
          <w:bCs/>
          <w:sz w:val="24"/>
          <w:szCs w:val="24"/>
          <w:lang w:val="lv-LV"/>
        </w:rPr>
      </w:pPr>
      <w:r w:rsidRPr="0077636E">
        <w:rPr>
          <w:rFonts w:ascii="Times New Roman" w:eastAsia="Times New Roman" w:hAnsi="Times New Roman" w:cs="Times New Roman"/>
          <w:b/>
          <w:bCs/>
          <w:sz w:val="24"/>
          <w:szCs w:val="24"/>
          <w:lang w:val="lv-LV"/>
        </w:rPr>
        <w:lastRenderedPageBreak/>
        <w:t xml:space="preserve">Izglītības iestādes darbības un izglītības programmas īstenošanas kvalitātes mērķi un to sasniegšanas izvērtējums </w:t>
      </w:r>
    </w:p>
    <w:p w14:paraId="76212B2F" w14:textId="77777777" w:rsidR="001062CF" w:rsidRPr="0077636E" w:rsidRDefault="001062CF" w:rsidP="001062CF">
      <w:pPr>
        <w:spacing w:after="0" w:line="240" w:lineRule="auto"/>
        <w:rPr>
          <w:rFonts w:ascii="Times New Roman" w:hAnsi="Times New Roman" w:cs="Times New Roman"/>
          <w:sz w:val="24"/>
          <w:szCs w:val="24"/>
          <w:lang w:val="lv-LV"/>
        </w:rPr>
      </w:pPr>
    </w:p>
    <w:p w14:paraId="71829020" w14:textId="77777777" w:rsidR="001062CF" w:rsidRPr="0077636E" w:rsidRDefault="00BB2A17" w:rsidP="001062CF">
      <w:pPr>
        <w:pStyle w:val="Sarakstarindkopa"/>
        <w:numPr>
          <w:ilvl w:val="1"/>
          <w:numId w:val="1"/>
        </w:numPr>
        <w:spacing w:line="300" w:lineRule="exact"/>
        <w:ind w:left="426"/>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 Izglītojamo skaits un īstenotās izglītības programmas 202</w:t>
      </w:r>
      <w:r w:rsidR="00CC6F61" w:rsidRPr="0077636E">
        <w:rPr>
          <w:rFonts w:ascii="Times New Roman" w:hAnsi="Times New Roman" w:cs="Times New Roman"/>
          <w:sz w:val="24"/>
          <w:szCs w:val="24"/>
          <w:lang w:val="lv-LV"/>
        </w:rPr>
        <w:t>4</w:t>
      </w:r>
      <w:r w:rsidRPr="0077636E">
        <w:rPr>
          <w:rFonts w:ascii="Times New Roman" w:hAnsi="Times New Roman" w:cs="Times New Roman"/>
          <w:sz w:val="24"/>
          <w:szCs w:val="24"/>
          <w:lang w:val="lv-LV"/>
        </w:rPr>
        <w:t>./202</w:t>
      </w:r>
      <w:r w:rsidR="00CC6F61" w:rsidRPr="0077636E">
        <w:rPr>
          <w:rFonts w:ascii="Times New Roman" w:hAnsi="Times New Roman" w:cs="Times New Roman"/>
          <w:sz w:val="24"/>
          <w:szCs w:val="24"/>
          <w:lang w:val="lv-LV"/>
        </w:rPr>
        <w:t>5</w:t>
      </w:r>
      <w:r w:rsidRPr="0077636E">
        <w:rPr>
          <w:rFonts w:ascii="Times New Roman" w:hAnsi="Times New Roman" w:cs="Times New Roman"/>
          <w:sz w:val="24"/>
          <w:szCs w:val="24"/>
          <w:lang w:val="lv-LV"/>
        </w:rPr>
        <w:t>.m.g.</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3402"/>
        <w:gridCol w:w="2977"/>
      </w:tblGrid>
      <w:tr w:rsidR="00B95A3E" w14:paraId="68E51348" w14:textId="77777777" w:rsidTr="000218FD">
        <w:trPr>
          <w:trHeight w:val="460"/>
        </w:trPr>
        <w:tc>
          <w:tcPr>
            <w:tcW w:w="3828" w:type="dxa"/>
            <w:vMerge w:val="restart"/>
            <w:tcBorders>
              <w:top w:val="single" w:sz="4" w:space="0" w:color="auto"/>
              <w:left w:val="single" w:sz="4" w:space="0" w:color="auto"/>
              <w:bottom w:val="single" w:sz="4" w:space="0" w:color="auto"/>
              <w:right w:val="single" w:sz="4" w:space="0" w:color="auto"/>
            </w:tcBorders>
          </w:tcPr>
          <w:p w14:paraId="38E004C0" w14:textId="77777777" w:rsidR="001062CF" w:rsidRPr="0077636E" w:rsidRDefault="00BB2A17" w:rsidP="000218FD">
            <w:pPr>
              <w:spacing w:line="300" w:lineRule="exact"/>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Izglītības programmas nosaukums </w:t>
            </w:r>
          </w:p>
          <w:p w14:paraId="05230D99" w14:textId="77777777" w:rsidR="001062CF" w:rsidRPr="0077636E" w:rsidRDefault="001062CF" w:rsidP="000218FD">
            <w:pPr>
              <w:spacing w:line="300" w:lineRule="exact"/>
              <w:ind w:left="281"/>
              <w:jc w:val="center"/>
              <w:rPr>
                <w:rFonts w:ascii="Times New Roman" w:hAnsi="Times New Roman" w:cs="Times New Roman"/>
                <w:sz w:val="24"/>
                <w:szCs w:val="24"/>
                <w:lang w:val="lv-LV"/>
              </w:rPr>
            </w:pPr>
          </w:p>
        </w:tc>
        <w:tc>
          <w:tcPr>
            <w:tcW w:w="3402" w:type="dxa"/>
            <w:vMerge w:val="restart"/>
            <w:tcBorders>
              <w:left w:val="single" w:sz="4" w:space="0" w:color="auto"/>
            </w:tcBorders>
          </w:tcPr>
          <w:p w14:paraId="2CCD63E0" w14:textId="77777777" w:rsidR="001062CF" w:rsidRPr="0077636E" w:rsidRDefault="00BB2A17" w:rsidP="000218FD">
            <w:pPr>
              <w:spacing w:line="300" w:lineRule="exact"/>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Īstenošanas vietas adrese </w:t>
            </w:r>
          </w:p>
          <w:p w14:paraId="5E7D522E" w14:textId="77777777" w:rsidR="001062CF" w:rsidRPr="0077636E" w:rsidRDefault="00BB2A17" w:rsidP="000218FD">
            <w:pPr>
              <w:spacing w:line="300" w:lineRule="exact"/>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(ja atšķiras no juridiskās adreses)</w:t>
            </w:r>
          </w:p>
        </w:tc>
        <w:tc>
          <w:tcPr>
            <w:tcW w:w="2977" w:type="dxa"/>
            <w:vMerge w:val="restart"/>
          </w:tcPr>
          <w:p w14:paraId="08C68555" w14:textId="77777777" w:rsidR="001062CF" w:rsidRPr="0077636E" w:rsidRDefault="00BB2A17" w:rsidP="000218FD">
            <w:pPr>
              <w:spacing w:line="300" w:lineRule="exact"/>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Izglītojamo skaits</w:t>
            </w:r>
          </w:p>
          <w:p w14:paraId="42F5C075" w14:textId="77777777" w:rsidR="001062CF" w:rsidRPr="0077636E" w:rsidRDefault="00BB2A17" w:rsidP="000218FD">
            <w:pPr>
              <w:spacing w:line="300" w:lineRule="exact"/>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uz 01.09.202</w:t>
            </w:r>
            <w:r w:rsidR="00CC6F61" w:rsidRPr="0077636E">
              <w:rPr>
                <w:rFonts w:ascii="Times New Roman" w:hAnsi="Times New Roman" w:cs="Times New Roman"/>
                <w:sz w:val="24"/>
                <w:szCs w:val="24"/>
                <w:lang w:val="lv-LV"/>
              </w:rPr>
              <w:t>4</w:t>
            </w:r>
            <w:r w:rsidRPr="0077636E">
              <w:rPr>
                <w:rFonts w:ascii="Times New Roman" w:hAnsi="Times New Roman" w:cs="Times New Roman"/>
                <w:sz w:val="24"/>
                <w:szCs w:val="24"/>
                <w:lang w:val="lv-LV"/>
              </w:rPr>
              <w:t>.</w:t>
            </w:r>
          </w:p>
        </w:tc>
      </w:tr>
      <w:tr w:rsidR="00B95A3E" w14:paraId="76EDA75F" w14:textId="77777777" w:rsidTr="000218FD">
        <w:trPr>
          <w:trHeight w:val="460"/>
        </w:trPr>
        <w:tc>
          <w:tcPr>
            <w:tcW w:w="3828" w:type="dxa"/>
            <w:vMerge/>
            <w:tcBorders>
              <w:left w:val="single" w:sz="4" w:space="0" w:color="auto"/>
              <w:bottom w:val="single" w:sz="4" w:space="0" w:color="auto"/>
              <w:right w:val="single" w:sz="4" w:space="0" w:color="auto"/>
            </w:tcBorders>
          </w:tcPr>
          <w:p w14:paraId="372195A3" w14:textId="77777777" w:rsidR="001062CF" w:rsidRPr="0077636E" w:rsidRDefault="001062CF" w:rsidP="000218FD">
            <w:pPr>
              <w:spacing w:line="300" w:lineRule="exact"/>
              <w:jc w:val="center"/>
              <w:rPr>
                <w:rFonts w:ascii="Times New Roman" w:hAnsi="Times New Roman" w:cs="Times New Roman"/>
                <w:sz w:val="24"/>
                <w:szCs w:val="24"/>
                <w:lang w:val="lv-LV"/>
              </w:rPr>
            </w:pPr>
          </w:p>
        </w:tc>
        <w:tc>
          <w:tcPr>
            <w:tcW w:w="3402" w:type="dxa"/>
            <w:vMerge/>
            <w:tcBorders>
              <w:left w:val="single" w:sz="4" w:space="0" w:color="auto"/>
            </w:tcBorders>
          </w:tcPr>
          <w:p w14:paraId="1E7657F2" w14:textId="77777777" w:rsidR="001062CF" w:rsidRPr="0077636E" w:rsidRDefault="001062CF" w:rsidP="000218FD">
            <w:pPr>
              <w:spacing w:line="300" w:lineRule="exact"/>
              <w:jc w:val="center"/>
              <w:rPr>
                <w:rFonts w:ascii="Times New Roman" w:hAnsi="Times New Roman" w:cs="Times New Roman"/>
                <w:sz w:val="24"/>
                <w:szCs w:val="24"/>
                <w:lang w:val="lv-LV"/>
              </w:rPr>
            </w:pPr>
          </w:p>
        </w:tc>
        <w:tc>
          <w:tcPr>
            <w:tcW w:w="2977" w:type="dxa"/>
            <w:vMerge/>
          </w:tcPr>
          <w:p w14:paraId="3D18AE90" w14:textId="77777777" w:rsidR="001062CF" w:rsidRPr="0077636E" w:rsidRDefault="001062CF" w:rsidP="000218FD">
            <w:pPr>
              <w:spacing w:line="300" w:lineRule="exact"/>
              <w:jc w:val="center"/>
              <w:rPr>
                <w:rFonts w:ascii="Times New Roman" w:hAnsi="Times New Roman" w:cs="Times New Roman"/>
                <w:sz w:val="24"/>
                <w:szCs w:val="24"/>
                <w:lang w:val="lv-LV"/>
              </w:rPr>
            </w:pPr>
          </w:p>
        </w:tc>
      </w:tr>
      <w:tr w:rsidR="00B95A3E" w14:paraId="210D9A4C" w14:textId="77777777" w:rsidTr="000218FD">
        <w:trPr>
          <w:trHeight w:val="547"/>
        </w:trPr>
        <w:tc>
          <w:tcPr>
            <w:tcW w:w="3828" w:type="dxa"/>
            <w:tcBorders>
              <w:left w:val="single" w:sz="4" w:space="0" w:color="auto"/>
              <w:right w:val="single" w:sz="4" w:space="0" w:color="auto"/>
            </w:tcBorders>
          </w:tcPr>
          <w:p w14:paraId="163AD848" w14:textId="77777777" w:rsidR="001062CF" w:rsidRPr="0077636E" w:rsidRDefault="00BB2A17" w:rsidP="000218FD">
            <w:pPr>
              <w:spacing w:line="300" w:lineRule="exact"/>
              <w:rPr>
                <w:rFonts w:ascii="Times New Roman" w:hAnsi="Times New Roman" w:cs="Times New Roman"/>
                <w:sz w:val="24"/>
                <w:szCs w:val="24"/>
                <w:lang w:val="lv-LV"/>
              </w:rPr>
            </w:pPr>
            <w:r w:rsidRPr="0077636E">
              <w:rPr>
                <w:rFonts w:ascii="Times New Roman" w:eastAsia="Times New Roman" w:hAnsi="Times New Roman" w:cs="Times New Roman"/>
                <w:sz w:val="24"/>
                <w:szCs w:val="24"/>
                <w:lang w:val="lv-LV" w:eastAsia="lv-LV"/>
              </w:rPr>
              <w:t>Pamatizglītības programma</w:t>
            </w:r>
          </w:p>
        </w:tc>
        <w:tc>
          <w:tcPr>
            <w:tcW w:w="3402" w:type="dxa"/>
            <w:tcBorders>
              <w:left w:val="single" w:sz="4" w:space="0" w:color="auto"/>
            </w:tcBorders>
          </w:tcPr>
          <w:p w14:paraId="6A8803DE" w14:textId="77777777" w:rsidR="001062CF" w:rsidRPr="0077636E" w:rsidRDefault="001062CF" w:rsidP="000218FD">
            <w:pPr>
              <w:spacing w:line="300" w:lineRule="exact"/>
              <w:jc w:val="center"/>
              <w:rPr>
                <w:rFonts w:ascii="Times New Roman" w:hAnsi="Times New Roman" w:cs="Times New Roman"/>
                <w:sz w:val="24"/>
                <w:szCs w:val="24"/>
                <w:lang w:val="lv-LV"/>
              </w:rPr>
            </w:pPr>
          </w:p>
        </w:tc>
        <w:tc>
          <w:tcPr>
            <w:tcW w:w="2977" w:type="dxa"/>
          </w:tcPr>
          <w:p w14:paraId="7F0940F3" w14:textId="77777777" w:rsidR="001062CF" w:rsidRPr="0077636E" w:rsidRDefault="00BB2A17" w:rsidP="000218FD">
            <w:pPr>
              <w:spacing w:line="300" w:lineRule="exact"/>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561</w:t>
            </w:r>
          </w:p>
        </w:tc>
      </w:tr>
      <w:tr w:rsidR="00B95A3E" w14:paraId="1C8A92B1" w14:textId="77777777" w:rsidTr="000218FD">
        <w:trPr>
          <w:trHeight w:val="634"/>
        </w:trPr>
        <w:tc>
          <w:tcPr>
            <w:tcW w:w="3828" w:type="dxa"/>
            <w:tcBorders>
              <w:left w:val="single" w:sz="4" w:space="0" w:color="auto"/>
              <w:right w:val="single" w:sz="4" w:space="0" w:color="auto"/>
            </w:tcBorders>
          </w:tcPr>
          <w:p w14:paraId="21E51E5E" w14:textId="77777777" w:rsidR="001062CF" w:rsidRPr="0077636E" w:rsidRDefault="00BB2A17" w:rsidP="000218FD">
            <w:pPr>
              <w:spacing w:line="300" w:lineRule="exact"/>
              <w:rPr>
                <w:rFonts w:ascii="Times New Roman" w:eastAsia="Times New Roman" w:hAnsi="Times New Roman" w:cs="Times New Roman"/>
                <w:sz w:val="24"/>
                <w:szCs w:val="24"/>
                <w:lang w:val="lv-LV" w:eastAsia="lv-LV"/>
              </w:rPr>
            </w:pPr>
            <w:r w:rsidRPr="0077636E">
              <w:rPr>
                <w:rFonts w:ascii="Times New Roman" w:eastAsia="Times New Roman" w:hAnsi="Times New Roman" w:cs="Times New Roman"/>
                <w:sz w:val="24"/>
                <w:szCs w:val="24"/>
                <w:lang w:val="lv-LV" w:eastAsia="lv-LV"/>
              </w:rPr>
              <w:t>Speciālās pamatizglītības programma izglītojamiem ar mācīšanās traucējumiem</w:t>
            </w:r>
          </w:p>
        </w:tc>
        <w:tc>
          <w:tcPr>
            <w:tcW w:w="3402" w:type="dxa"/>
            <w:tcBorders>
              <w:left w:val="single" w:sz="4" w:space="0" w:color="auto"/>
            </w:tcBorders>
          </w:tcPr>
          <w:p w14:paraId="6DCABDEF" w14:textId="77777777" w:rsidR="001062CF" w:rsidRPr="0077636E" w:rsidRDefault="001062CF" w:rsidP="000218FD">
            <w:pPr>
              <w:spacing w:line="300" w:lineRule="exact"/>
              <w:jc w:val="center"/>
              <w:rPr>
                <w:rFonts w:ascii="Times New Roman" w:hAnsi="Times New Roman" w:cs="Times New Roman"/>
                <w:sz w:val="24"/>
                <w:szCs w:val="24"/>
                <w:lang w:val="lv-LV"/>
              </w:rPr>
            </w:pPr>
          </w:p>
        </w:tc>
        <w:tc>
          <w:tcPr>
            <w:tcW w:w="2977" w:type="dxa"/>
          </w:tcPr>
          <w:p w14:paraId="15E56619" w14:textId="77777777" w:rsidR="001062CF" w:rsidRPr="0077636E" w:rsidRDefault="00BB2A17" w:rsidP="000218FD">
            <w:pPr>
              <w:spacing w:line="300" w:lineRule="exact"/>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15</w:t>
            </w:r>
          </w:p>
        </w:tc>
      </w:tr>
      <w:tr w:rsidR="00B95A3E" w14:paraId="2C8C63E4" w14:textId="77777777" w:rsidTr="000218FD">
        <w:trPr>
          <w:trHeight w:val="466"/>
        </w:trPr>
        <w:tc>
          <w:tcPr>
            <w:tcW w:w="3828" w:type="dxa"/>
            <w:tcBorders>
              <w:left w:val="single" w:sz="4" w:space="0" w:color="auto"/>
              <w:right w:val="single" w:sz="4" w:space="0" w:color="auto"/>
            </w:tcBorders>
          </w:tcPr>
          <w:p w14:paraId="0B2A6054" w14:textId="77777777" w:rsidR="001062CF" w:rsidRPr="0077636E" w:rsidRDefault="00BB2A17" w:rsidP="000218FD">
            <w:pPr>
              <w:spacing w:line="300" w:lineRule="exact"/>
              <w:rPr>
                <w:rFonts w:ascii="Times New Roman" w:hAnsi="Times New Roman" w:cs="Times New Roman"/>
                <w:sz w:val="24"/>
                <w:szCs w:val="24"/>
                <w:lang w:val="lv-LV"/>
              </w:rPr>
            </w:pPr>
            <w:r w:rsidRPr="0077636E">
              <w:rPr>
                <w:rFonts w:ascii="Times New Roman" w:eastAsia="Times New Roman" w:hAnsi="Times New Roman" w:cs="Times New Roman"/>
                <w:sz w:val="24"/>
                <w:szCs w:val="24"/>
                <w:lang w:val="lv-LV" w:eastAsia="lv-LV"/>
              </w:rPr>
              <w:t>Vispārējās vidējās izglītības programma</w:t>
            </w:r>
          </w:p>
        </w:tc>
        <w:tc>
          <w:tcPr>
            <w:tcW w:w="3402" w:type="dxa"/>
            <w:tcBorders>
              <w:left w:val="single" w:sz="4" w:space="0" w:color="auto"/>
            </w:tcBorders>
          </w:tcPr>
          <w:p w14:paraId="73BE29B0" w14:textId="77777777" w:rsidR="001062CF" w:rsidRPr="0077636E" w:rsidRDefault="001062CF" w:rsidP="000218FD">
            <w:pPr>
              <w:spacing w:line="300" w:lineRule="exact"/>
              <w:jc w:val="center"/>
              <w:rPr>
                <w:rFonts w:ascii="Times New Roman" w:hAnsi="Times New Roman" w:cs="Times New Roman"/>
                <w:sz w:val="24"/>
                <w:szCs w:val="24"/>
                <w:lang w:val="lv-LV"/>
              </w:rPr>
            </w:pPr>
          </w:p>
        </w:tc>
        <w:tc>
          <w:tcPr>
            <w:tcW w:w="2977" w:type="dxa"/>
          </w:tcPr>
          <w:p w14:paraId="61524776" w14:textId="77777777" w:rsidR="001062CF" w:rsidRPr="0077636E" w:rsidRDefault="00BB2A17" w:rsidP="000218FD">
            <w:pPr>
              <w:spacing w:line="300" w:lineRule="exact"/>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86</w:t>
            </w:r>
          </w:p>
        </w:tc>
      </w:tr>
    </w:tbl>
    <w:p w14:paraId="20E0FC7E" w14:textId="77777777" w:rsidR="001062CF" w:rsidRPr="0077636E" w:rsidRDefault="001062CF" w:rsidP="001062CF">
      <w:pPr>
        <w:spacing w:after="0" w:line="240" w:lineRule="auto"/>
        <w:rPr>
          <w:rFonts w:ascii="Times New Roman" w:hAnsi="Times New Roman" w:cs="Times New Roman"/>
          <w:sz w:val="24"/>
          <w:szCs w:val="24"/>
          <w:lang w:val="lv-LV"/>
        </w:rPr>
      </w:pPr>
    </w:p>
    <w:p w14:paraId="72433F5E" w14:textId="77777777" w:rsidR="001062CF" w:rsidRPr="0077636E" w:rsidRDefault="00BB2A17" w:rsidP="001062CF">
      <w:pPr>
        <w:pStyle w:val="Sarakstarindkopa"/>
        <w:numPr>
          <w:ilvl w:val="1"/>
          <w:numId w:val="1"/>
        </w:numPr>
        <w:spacing w:after="0" w:line="240" w:lineRule="auto"/>
        <w:ind w:left="426"/>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 Pedagogu un atbalsta personāla nodrošinājums</w:t>
      </w:r>
    </w:p>
    <w:p w14:paraId="18E2F1F0" w14:textId="77777777" w:rsidR="001062CF" w:rsidRPr="0077636E" w:rsidRDefault="001062CF" w:rsidP="001062CF">
      <w:pPr>
        <w:pStyle w:val="Sarakstarindkopa"/>
        <w:spacing w:after="0" w:line="240" w:lineRule="auto"/>
        <w:ind w:left="426"/>
        <w:rPr>
          <w:rFonts w:ascii="Times New Roman" w:hAnsi="Times New Roman" w:cs="Times New Roman"/>
          <w:sz w:val="24"/>
          <w:szCs w:val="24"/>
          <w:lang w:val="lv-LV"/>
        </w:rPr>
      </w:pPr>
    </w:p>
    <w:tbl>
      <w:tblPr>
        <w:tblStyle w:val="Reatabula"/>
        <w:tblW w:w="10207" w:type="dxa"/>
        <w:tblInd w:w="-856" w:type="dxa"/>
        <w:tblLook w:val="04A0" w:firstRow="1" w:lastRow="0" w:firstColumn="1" w:lastColumn="0" w:noHBand="0" w:noVBand="1"/>
      </w:tblPr>
      <w:tblGrid>
        <w:gridCol w:w="851"/>
        <w:gridCol w:w="5245"/>
        <w:gridCol w:w="4111"/>
      </w:tblGrid>
      <w:tr w:rsidR="00B95A3E" w14:paraId="7C01CDA4" w14:textId="77777777" w:rsidTr="000218FD">
        <w:tc>
          <w:tcPr>
            <w:tcW w:w="851" w:type="dxa"/>
          </w:tcPr>
          <w:p w14:paraId="5568302B" w14:textId="77777777" w:rsidR="001062CF" w:rsidRPr="0077636E" w:rsidRDefault="00BB2A17" w:rsidP="000218FD">
            <w:pPr>
              <w:pStyle w:val="Sarakstarindkopa"/>
              <w:ind w:left="0"/>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NPK</w:t>
            </w:r>
          </w:p>
        </w:tc>
        <w:tc>
          <w:tcPr>
            <w:tcW w:w="5245" w:type="dxa"/>
          </w:tcPr>
          <w:p w14:paraId="190CD35D" w14:textId="77777777" w:rsidR="001062CF" w:rsidRPr="0077636E" w:rsidRDefault="00BB2A17" w:rsidP="000218FD">
            <w:pPr>
              <w:pStyle w:val="Sarakstarindkopa"/>
              <w:ind w:left="0"/>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Informācija</w:t>
            </w:r>
          </w:p>
        </w:tc>
        <w:tc>
          <w:tcPr>
            <w:tcW w:w="4111" w:type="dxa"/>
          </w:tcPr>
          <w:p w14:paraId="1C156649" w14:textId="77777777" w:rsidR="001062CF" w:rsidRPr="0077636E" w:rsidRDefault="00BB2A17" w:rsidP="000218FD">
            <w:pPr>
              <w:pStyle w:val="Sarakstarindkopa"/>
              <w:ind w:left="0"/>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Skaits</w:t>
            </w:r>
          </w:p>
        </w:tc>
      </w:tr>
      <w:tr w:rsidR="00B95A3E" w14:paraId="70F02CCC" w14:textId="77777777" w:rsidTr="000218FD">
        <w:tc>
          <w:tcPr>
            <w:tcW w:w="851" w:type="dxa"/>
          </w:tcPr>
          <w:p w14:paraId="6C3B0596" w14:textId="77777777" w:rsidR="001062CF" w:rsidRPr="0077636E" w:rsidRDefault="001062CF" w:rsidP="001062CF">
            <w:pPr>
              <w:pStyle w:val="Sarakstarindkopa"/>
              <w:numPr>
                <w:ilvl w:val="0"/>
                <w:numId w:val="2"/>
              </w:numPr>
              <w:rPr>
                <w:rFonts w:ascii="Times New Roman" w:hAnsi="Times New Roman" w:cs="Times New Roman"/>
                <w:sz w:val="24"/>
                <w:szCs w:val="24"/>
                <w:lang w:val="lv-LV"/>
              </w:rPr>
            </w:pPr>
          </w:p>
        </w:tc>
        <w:tc>
          <w:tcPr>
            <w:tcW w:w="5245" w:type="dxa"/>
          </w:tcPr>
          <w:p w14:paraId="2F5232D2" w14:textId="77777777" w:rsidR="001062CF"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Ilgstošās vakances izglītības iestādē (vairāk kā 1 </w:t>
            </w:r>
            <w:r w:rsidRPr="0077636E">
              <w:rPr>
                <w:rFonts w:ascii="Times New Roman" w:hAnsi="Times New Roman" w:cs="Times New Roman"/>
                <w:sz w:val="24"/>
                <w:szCs w:val="24"/>
                <w:lang w:val="lv-LV"/>
              </w:rPr>
              <w:t>mēnesi) 202</w:t>
            </w:r>
            <w:r w:rsidR="00CC6F61" w:rsidRPr="0077636E">
              <w:rPr>
                <w:rFonts w:ascii="Times New Roman" w:hAnsi="Times New Roman" w:cs="Times New Roman"/>
                <w:sz w:val="24"/>
                <w:szCs w:val="24"/>
                <w:lang w:val="lv-LV"/>
              </w:rPr>
              <w:t>4</w:t>
            </w:r>
            <w:r w:rsidRPr="0077636E">
              <w:rPr>
                <w:rFonts w:ascii="Times New Roman" w:hAnsi="Times New Roman" w:cs="Times New Roman"/>
                <w:sz w:val="24"/>
                <w:szCs w:val="24"/>
                <w:lang w:val="lv-LV"/>
              </w:rPr>
              <w:t>./202</w:t>
            </w:r>
            <w:r w:rsidR="00CC6F61" w:rsidRPr="0077636E">
              <w:rPr>
                <w:rFonts w:ascii="Times New Roman" w:hAnsi="Times New Roman" w:cs="Times New Roman"/>
                <w:sz w:val="24"/>
                <w:szCs w:val="24"/>
                <w:lang w:val="lv-LV"/>
              </w:rPr>
              <w:t>5</w:t>
            </w:r>
            <w:r w:rsidRPr="0077636E">
              <w:rPr>
                <w:rFonts w:ascii="Times New Roman" w:hAnsi="Times New Roman" w:cs="Times New Roman"/>
                <w:sz w:val="24"/>
                <w:szCs w:val="24"/>
                <w:lang w:val="lv-LV"/>
              </w:rPr>
              <w:t>.m.g.</w:t>
            </w:r>
          </w:p>
        </w:tc>
        <w:tc>
          <w:tcPr>
            <w:tcW w:w="4111" w:type="dxa"/>
          </w:tcPr>
          <w:p w14:paraId="7F746858" w14:textId="77777777" w:rsidR="001062CF"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Pedagoga palīgs 1</w:t>
            </w:r>
            <w:r w:rsidR="00494358" w:rsidRPr="0077636E">
              <w:rPr>
                <w:rFonts w:ascii="Times New Roman" w:hAnsi="Times New Roman" w:cs="Times New Roman"/>
                <w:sz w:val="24"/>
                <w:szCs w:val="24"/>
                <w:lang w:val="lv-LV"/>
              </w:rPr>
              <w:t>,0</w:t>
            </w:r>
          </w:p>
          <w:p w14:paraId="2FD3F1CE" w14:textId="77777777" w:rsidR="006C3AA5"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Pagarinātās dienas grupas skolotājs 0.359</w:t>
            </w:r>
          </w:p>
        </w:tc>
      </w:tr>
      <w:tr w:rsidR="00B95A3E" w14:paraId="252D735A" w14:textId="77777777" w:rsidTr="000218FD">
        <w:tc>
          <w:tcPr>
            <w:tcW w:w="851" w:type="dxa"/>
          </w:tcPr>
          <w:p w14:paraId="48F37A75" w14:textId="77777777" w:rsidR="001062CF" w:rsidRPr="0077636E" w:rsidRDefault="001062CF" w:rsidP="001062CF">
            <w:pPr>
              <w:pStyle w:val="Sarakstarindkopa"/>
              <w:numPr>
                <w:ilvl w:val="0"/>
                <w:numId w:val="2"/>
              </w:numPr>
              <w:rPr>
                <w:rFonts w:ascii="Times New Roman" w:hAnsi="Times New Roman" w:cs="Times New Roman"/>
                <w:sz w:val="24"/>
                <w:szCs w:val="24"/>
                <w:lang w:val="lv-LV"/>
              </w:rPr>
            </w:pPr>
          </w:p>
        </w:tc>
        <w:tc>
          <w:tcPr>
            <w:tcW w:w="5245" w:type="dxa"/>
          </w:tcPr>
          <w:p w14:paraId="3FADA728" w14:textId="77777777" w:rsidR="001062CF"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Izglītības iestādē pieejamais atbalsta personāls izglītības iestādē</w:t>
            </w:r>
          </w:p>
        </w:tc>
        <w:tc>
          <w:tcPr>
            <w:tcW w:w="4111" w:type="dxa"/>
            <w:vAlign w:val="center"/>
          </w:tcPr>
          <w:p w14:paraId="03F27C68" w14:textId="77777777" w:rsidR="001062CF"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Sociālais pedagogs 2,1</w:t>
            </w:r>
          </w:p>
          <w:p w14:paraId="089B5137" w14:textId="77777777" w:rsidR="006C3AA5"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Psihologs 1,0</w:t>
            </w:r>
          </w:p>
          <w:p w14:paraId="49875DA2" w14:textId="77777777" w:rsidR="006C3AA5"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Logopēds 1,0</w:t>
            </w:r>
          </w:p>
          <w:p w14:paraId="691FE199" w14:textId="77777777" w:rsidR="006C3AA5"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Speciālais pedagogs 1,0</w:t>
            </w:r>
          </w:p>
          <w:p w14:paraId="071E8AF2" w14:textId="77777777" w:rsidR="006C3AA5"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Skolu </w:t>
            </w:r>
            <w:r w:rsidRPr="0077636E">
              <w:rPr>
                <w:rFonts w:ascii="Times New Roman" w:hAnsi="Times New Roman" w:cs="Times New Roman"/>
                <w:sz w:val="24"/>
                <w:szCs w:val="24"/>
                <w:lang w:val="lv-LV"/>
              </w:rPr>
              <w:t>bibliotekārs 0,5</w:t>
            </w:r>
          </w:p>
          <w:p w14:paraId="39C509A8" w14:textId="77777777" w:rsidR="006C3AA5"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Karjeras konsultants 0,1</w:t>
            </w:r>
          </w:p>
          <w:p w14:paraId="57103E28" w14:textId="77777777" w:rsidR="006C3AA5" w:rsidRPr="0077636E" w:rsidRDefault="00BB2A17" w:rsidP="000218FD">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Pedagoga palīgs </w:t>
            </w:r>
            <w:r w:rsidR="00494358" w:rsidRPr="0077636E">
              <w:rPr>
                <w:rFonts w:ascii="Times New Roman" w:hAnsi="Times New Roman" w:cs="Times New Roman"/>
                <w:sz w:val="24"/>
                <w:szCs w:val="24"/>
                <w:lang w:val="lv-LV"/>
              </w:rPr>
              <w:t>1,85</w:t>
            </w:r>
          </w:p>
        </w:tc>
      </w:tr>
    </w:tbl>
    <w:p w14:paraId="5BAF0FF9" w14:textId="77777777" w:rsidR="001062CF" w:rsidRPr="0077636E" w:rsidRDefault="001062CF" w:rsidP="001062CF">
      <w:pPr>
        <w:pStyle w:val="Sarakstarindkopa"/>
        <w:spacing w:after="0" w:line="240" w:lineRule="auto"/>
        <w:ind w:left="426"/>
        <w:rPr>
          <w:rFonts w:ascii="Times New Roman" w:hAnsi="Times New Roman" w:cs="Times New Roman"/>
          <w:sz w:val="24"/>
          <w:szCs w:val="24"/>
          <w:lang w:val="lv-LV"/>
        </w:rPr>
      </w:pPr>
    </w:p>
    <w:p w14:paraId="660499D9" w14:textId="77777777" w:rsidR="001062CF" w:rsidRPr="0077636E" w:rsidRDefault="00BB2A17" w:rsidP="001062CF">
      <w:pPr>
        <w:pStyle w:val="Sarakstarindkopa"/>
        <w:numPr>
          <w:ilvl w:val="1"/>
          <w:numId w:val="1"/>
        </w:numPr>
        <w:tabs>
          <w:tab w:val="left" w:pos="426"/>
        </w:tabs>
        <w:spacing w:after="0" w:line="240" w:lineRule="auto"/>
        <w:ind w:left="0" w:firstLine="0"/>
        <w:jc w:val="both"/>
        <w:rPr>
          <w:rFonts w:ascii="Times New Roman" w:eastAsia="Times New Roman" w:hAnsi="Times New Roman" w:cs="Times New Roman"/>
          <w:sz w:val="24"/>
          <w:szCs w:val="24"/>
          <w:lang w:val="lv-LV"/>
        </w:rPr>
      </w:pPr>
      <w:bookmarkStart w:id="0" w:name="_Hlk167878042"/>
      <w:r w:rsidRPr="0077636E">
        <w:rPr>
          <w:rFonts w:ascii="Times New Roman" w:eastAsia="Times New Roman" w:hAnsi="Times New Roman" w:cs="Times New Roman"/>
          <w:sz w:val="24"/>
          <w:szCs w:val="24"/>
          <w:lang w:val="lv-LV"/>
        </w:rPr>
        <w:t>Informācija par izglītības iestādes 202</w:t>
      </w:r>
      <w:r w:rsidR="00CC6F61" w:rsidRPr="0077636E">
        <w:rPr>
          <w:rFonts w:ascii="Times New Roman" w:eastAsia="Times New Roman" w:hAnsi="Times New Roman" w:cs="Times New Roman"/>
          <w:sz w:val="24"/>
          <w:szCs w:val="24"/>
          <w:lang w:val="lv-LV"/>
        </w:rPr>
        <w:t>4</w:t>
      </w:r>
      <w:r w:rsidRPr="0077636E">
        <w:rPr>
          <w:rFonts w:ascii="Times New Roman" w:eastAsia="Times New Roman" w:hAnsi="Times New Roman" w:cs="Times New Roman"/>
          <w:sz w:val="24"/>
          <w:szCs w:val="24"/>
          <w:lang w:val="lv-LV"/>
        </w:rPr>
        <w:t>./202</w:t>
      </w:r>
      <w:r w:rsidR="00CC6F61" w:rsidRPr="0077636E">
        <w:rPr>
          <w:rFonts w:ascii="Times New Roman" w:eastAsia="Times New Roman" w:hAnsi="Times New Roman" w:cs="Times New Roman"/>
          <w:sz w:val="24"/>
          <w:szCs w:val="24"/>
          <w:lang w:val="lv-LV"/>
        </w:rPr>
        <w:t>5</w:t>
      </w:r>
      <w:r w:rsidRPr="0077636E">
        <w:rPr>
          <w:rFonts w:ascii="Times New Roman" w:eastAsia="Times New Roman" w:hAnsi="Times New Roman" w:cs="Times New Roman"/>
          <w:sz w:val="24"/>
          <w:szCs w:val="24"/>
          <w:lang w:val="lv-LV"/>
        </w:rPr>
        <w:t xml:space="preserve">.m.g. noteikto izglītības kvalitātes mērķu sasniegšanu: </w:t>
      </w:r>
    </w:p>
    <w:p w14:paraId="598F043B" w14:textId="77777777" w:rsidR="001062CF" w:rsidRPr="0077636E" w:rsidRDefault="001062CF" w:rsidP="001062CF">
      <w:pPr>
        <w:spacing w:after="0" w:line="240" w:lineRule="auto"/>
        <w:ind w:left="720"/>
        <w:jc w:val="both"/>
        <w:rPr>
          <w:rFonts w:ascii="Times New Roman" w:eastAsia="Times New Roman" w:hAnsi="Times New Roman" w:cs="Times New Roman"/>
          <w:sz w:val="24"/>
          <w:szCs w:val="24"/>
          <w:lang w:val="lv-LV"/>
        </w:rPr>
      </w:pPr>
    </w:p>
    <w:tbl>
      <w:tblPr>
        <w:tblStyle w:val="Reatabula"/>
        <w:tblW w:w="0" w:type="auto"/>
        <w:tblInd w:w="-856" w:type="dxa"/>
        <w:tblLook w:val="04A0" w:firstRow="1" w:lastRow="0" w:firstColumn="1" w:lastColumn="0" w:noHBand="0" w:noVBand="1"/>
      </w:tblPr>
      <w:tblGrid>
        <w:gridCol w:w="788"/>
        <w:gridCol w:w="3926"/>
        <w:gridCol w:w="2374"/>
        <w:gridCol w:w="3157"/>
      </w:tblGrid>
      <w:tr w:rsidR="00B95A3E" w14:paraId="0CD59D91"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5EA22293" w14:textId="77777777" w:rsidR="001062CF" w:rsidRPr="0077636E" w:rsidRDefault="00BB2A17" w:rsidP="000218FD">
            <w:pPr>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NPK</w:t>
            </w:r>
          </w:p>
        </w:tc>
        <w:tc>
          <w:tcPr>
            <w:tcW w:w="3926" w:type="dxa"/>
            <w:tcBorders>
              <w:top w:val="single" w:sz="4" w:space="0" w:color="auto"/>
              <w:left w:val="single" w:sz="4" w:space="0" w:color="auto"/>
              <w:bottom w:val="single" w:sz="4" w:space="0" w:color="auto"/>
              <w:right w:val="single" w:sz="4" w:space="0" w:color="auto"/>
            </w:tcBorders>
            <w:hideMark/>
          </w:tcPr>
          <w:p w14:paraId="0D1544C3" w14:textId="77777777" w:rsidR="001062CF" w:rsidRPr="0077636E" w:rsidRDefault="00BB2A17" w:rsidP="000218FD">
            <w:pPr>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b/>
                <w:bCs/>
                <w:sz w:val="24"/>
                <w:szCs w:val="24"/>
                <w:lang w:val="lv-LV"/>
              </w:rPr>
              <w:t>Kvalitatīvais / kvantitatīvais</w:t>
            </w:r>
            <w:r w:rsidRPr="0077636E">
              <w:rPr>
                <w:rFonts w:ascii="Times New Roman" w:eastAsia="Times New Roman" w:hAnsi="Times New Roman" w:cs="Times New Roman"/>
                <w:sz w:val="24"/>
                <w:szCs w:val="24"/>
                <w:lang w:val="lv-LV"/>
              </w:rPr>
              <w:t xml:space="preserve"> indikators </w:t>
            </w:r>
          </w:p>
        </w:tc>
        <w:tc>
          <w:tcPr>
            <w:tcW w:w="2374" w:type="dxa"/>
            <w:tcBorders>
              <w:top w:val="single" w:sz="4" w:space="0" w:color="auto"/>
              <w:left w:val="single" w:sz="4" w:space="0" w:color="auto"/>
              <w:bottom w:val="single" w:sz="4" w:space="0" w:color="auto"/>
              <w:right w:val="single" w:sz="4" w:space="0" w:color="auto"/>
            </w:tcBorders>
            <w:hideMark/>
          </w:tcPr>
          <w:p w14:paraId="03FB9AC6" w14:textId="77777777" w:rsidR="001062CF" w:rsidRPr="0077636E" w:rsidRDefault="00BB2A17" w:rsidP="000218FD">
            <w:pPr>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Noteiktais rādītājs </w:t>
            </w:r>
          </w:p>
        </w:tc>
        <w:tc>
          <w:tcPr>
            <w:tcW w:w="3157" w:type="dxa"/>
            <w:tcBorders>
              <w:top w:val="single" w:sz="4" w:space="0" w:color="auto"/>
              <w:left w:val="single" w:sz="4" w:space="0" w:color="auto"/>
              <w:bottom w:val="single" w:sz="4" w:space="0" w:color="auto"/>
              <w:right w:val="single" w:sz="4" w:space="0" w:color="auto"/>
            </w:tcBorders>
          </w:tcPr>
          <w:p w14:paraId="666D5EAA" w14:textId="77777777" w:rsidR="001062CF" w:rsidRPr="0077636E" w:rsidRDefault="00BB2A17" w:rsidP="000218FD">
            <w:pPr>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Sasniegtais rezultāts</w:t>
            </w:r>
          </w:p>
        </w:tc>
      </w:tr>
      <w:tr w:rsidR="00B95A3E" w14:paraId="314EA094"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7A0A762D"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1.</w:t>
            </w:r>
          </w:p>
        </w:tc>
        <w:tc>
          <w:tcPr>
            <w:tcW w:w="3926" w:type="dxa"/>
            <w:tcBorders>
              <w:top w:val="single" w:sz="4" w:space="0" w:color="auto"/>
              <w:left w:val="single" w:sz="4" w:space="0" w:color="auto"/>
              <w:bottom w:val="single" w:sz="4" w:space="0" w:color="auto"/>
              <w:right w:val="single" w:sz="4" w:space="0" w:color="auto"/>
            </w:tcBorders>
            <w:hideMark/>
          </w:tcPr>
          <w:p w14:paraId="7E648684"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Izglītojamo vidējie statistiskie sasniegumi mācību gada noslēgumā:</w:t>
            </w:r>
          </w:p>
        </w:tc>
        <w:tc>
          <w:tcPr>
            <w:tcW w:w="2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8984FD" w14:textId="77777777" w:rsidR="001062CF" w:rsidRPr="0077636E" w:rsidRDefault="001062CF" w:rsidP="000218FD">
            <w:pPr>
              <w:jc w:val="both"/>
              <w:rPr>
                <w:rFonts w:ascii="Times New Roman" w:eastAsia="Times New Roman" w:hAnsi="Times New Roman" w:cs="Times New Roman"/>
                <w:sz w:val="24"/>
                <w:szCs w:val="24"/>
                <w:lang w:val="lv-LV"/>
              </w:rPr>
            </w:pPr>
          </w:p>
        </w:tc>
        <w:tc>
          <w:tcPr>
            <w:tcW w:w="31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BFD4AC" w14:textId="77777777" w:rsidR="001062CF" w:rsidRPr="0077636E" w:rsidRDefault="001062CF" w:rsidP="000218FD">
            <w:pPr>
              <w:jc w:val="both"/>
              <w:rPr>
                <w:rFonts w:ascii="Times New Roman" w:eastAsia="Times New Roman" w:hAnsi="Times New Roman" w:cs="Times New Roman"/>
                <w:sz w:val="24"/>
                <w:szCs w:val="24"/>
                <w:lang w:val="lv-LV"/>
              </w:rPr>
            </w:pPr>
          </w:p>
        </w:tc>
      </w:tr>
      <w:tr w:rsidR="00B95A3E" w14:paraId="6347F898"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30731C4B"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1.1.</w:t>
            </w:r>
          </w:p>
        </w:tc>
        <w:tc>
          <w:tcPr>
            <w:tcW w:w="3926" w:type="dxa"/>
            <w:tcBorders>
              <w:top w:val="single" w:sz="4" w:space="0" w:color="auto"/>
              <w:left w:val="single" w:sz="4" w:space="0" w:color="auto"/>
              <w:bottom w:val="single" w:sz="4" w:space="0" w:color="auto"/>
              <w:right w:val="single" w:sz="4" w:space="0" w:color="auto"/>
            </w:tcBorders>
            <w:hideMark/>
          </w:tcPr>
          <w:p w14:paraId="4B112A82"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Vispārējās pamatizglītības programmā/-s</w:t>
            </w:r>
          </w:p>
        </w:tc>
        <w:tc>
          <w:tcPr>
            <w:tcW w:w="2374" w:type="dxa"/>
            <w:tcBorders>
              <w:top w:val="single" w:sz="4" w:space="0" w:color="auto"/>
              <w:left w:val="single" w:sz="4" w:space="0" w:color="auto"/>
              <w:bottom w:val="single" w:sz="4" w:space="0" w:color="auto"/>
              <w:right w:val="single" w:sz="4" w:space="0" w:color="auto"/>
            </w:tcBorders>
          </w:tcPr>
          <w:p w14:paraId="6C989F15" w14:textId="77777777" w:rsidR="001062CF" w:rsidRPr="0077636E" w:rsidRDefault="00BB2A17" w:rsidP="000218FD">
            <w:pPr>
              <w:jc w:val="both"/>
              <w:rPr>
                <w:rFonts w:ascii="Times New Roman" w:eastAsia="Times New Roman" w:hAnsi="Times New Roman" w:cs="Times New Roman"/>
                <w:sz w:val="24"/>
                <w:szCs w:val="24"/>
                <w:highlight w:val="yellow"/>
                <w:lang w:val="lv-LV"/>
              </w:rPr>
            </w:pPr>
            <w:r w:rsidRPr="0077636E">
              <w:rPr>
                <w:rFonts w:ascii="Times New Roman" w:eastAsia="Times New Roman" w:hAnsi="Times New Roman" w:cs="Times New Roman"/>
                <w:sz w:val="24"/>
                <w:szCs w:val="24"/>
                <w:lang w:val="lv-LV"/>
              </w:rPr>
              <w:t>7 balles</w:t>
            </w:r>
          </w:p>
        </w:tc>
        <w:tc>
          <w:tcPr>
            <w:tcW w:w="3157" w:type="dxa"/>
            <w:tcBorders>
              <w:top w:val="single" w:sz="4" w:space="0" w:color="auto"/>
              <w:left w:val="single" w:sz="4" w:space="0" w:color="auto"/>
              <w:bottom w:val="single" w:sz="4" w:space="0" w:color="auto"/>
              <w:right w:val="single" w:sz="4" w:space="0" w:color="auto"/>
            </w:tcBorders>
          </w:tcPr>
          <w:p w14:paraId="361BCB03" w14:textId="77777777" w:rsidR="001062CF" w:rsidRPr="0077636E" w:rsidRDefault="00BB2A17" w:rsidP="000218FD">
            <w:pPr>
              <w:jc w:val="both"/>
              <w:rPr>
                <w:rFonts w:ascii="Times New Roman" w:eastAsia="Times New Roman" w:hAnsi="Times New Roman" w:cs="Times New Roman"/>
                <w:sz w:val="24"/>
                <w:szCs w:val="24"/>
                <w:highlight w:val="yellow"/>
                <w:lang w:val="lv-LV"/>
              </w:rPr>
            </w:pPr>
            <w:r w:rsidRPr="0077636E">
              <w:rPr>
                <w:rFonts w:ascii="Times New Roman" w:eastAsia="Times New Roman" w:hAnsi="Times New Roman" w:cs="Times New Roman"/>
                <w:sz w:val="24"/>
                <w:szCs w:val="24"/>
                <w:lang w:val="lv-LV"/>
              </w:rPr>
              <w:t>6. 75 balles</w:t>
            </w:r>
          </w:p>
        </w:tc>
      </w:tr>
      <w:tr w:rsidR="00B95A3E" w14:paraId="42865A7B"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5B18DC7F"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1.2.</w:t>
            </w:r>
          </w:p>
        </w:tc>
        <w:tc>
          <w:tcPr>
            <w:tcW w:w="3926" w:type="dxa"/>
            <w:tcBorders>
              <w:top w:val="single" w:sz="4" w:space="0" w:color="auto"/>
              <w:left w:val="single" w:sz="4" w:space="0" w:color="auto"/>
              <w:bottom w:val="single" w:sz="4" w:space="0" w:color="auto"/>
              <w:right w:val="single" w:sz="4" w:space="0" w:color="auto"/>
            </w:tcBorders>
            <w:hideMark/>
          </w:tcPr>
          <w:p w14:paraId="63CFE8F3"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Vispārējās vidējās izglītības programmā/-s</w:t>
            </w:r>
          </w:p>
        </w:tc>
        <w:tc>
          <w:tcPr>
            <w:tcW w:w="2374" w:type="dxa"/>
            <w:tcBorders>
              <w:top w:val="single" w:sz="4" w:space="0" w:color="auto"/>
              <w:left w:val="single" w:sz="4" w:space="0" w:color="auto"/>
              <w:bottom w:val="single" w:sz="4" w:space="0" w:color="auto"/>
              <w:right w:val="single" w:sz="4" w:space="0" w:color="auto"/>
            </w:tcBorders>
          </w:tcPr>
          <w:p w14:paraId="3A2892EF"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6.5 balles</w:t>
            </w:r>
          </w:p>
        </w:tc>
        <w:tc>
          <w:tcPr>
            <w:tcW w:w="3157" w:type="dxa"/>
            <w:tcBorders>
              <w:top w:val="single" w:sz="4" w:space="0" w:color="auto"/>
              <w:left w:val="single" w:sz="4" w:space="0" w:color="auto"/>
              <w:bottom w:val="single" w:sz="4" w:space="0" w:color="auto"/>
              <w:right w:val="single" w:sz="4" w:space="0" w:color="auto"/>
            </w:tcBorders>
          </w:tcPr>
          <w:p w14:paraId="4199C0CD"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6.36 balles</w:t>
            </w:r>
          </w:p>
        </w:tc>
      </w:tr>
      <w:tr w:rsidR="00B95A3E" w14:paraId="30083E97"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3749EAA4"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2.</w:t>
            </w:r>
          </w:p>
        </w:tc>
        <w:tc>
          <w:tcPr>
            <w:tcW w:w="3926" w:type="dxa"/>
            <w:tcBorders>
              <w:top w:val="single" w:sz="4" w:space="0" w:color="auto"/>
              <w:left w:val="single" w:sz="4" w:space="0" w:color="auto"/>
              <w:bottom w:val="single" w:sz="4" w:space="0" w:color="auto"/>
              <w:right w:val="single" w:sz="4" w:space="0" w:color="auto"/>
            </w:tcBorders>
            <w:hideMark/>
          </w:tcPr>
          <w:p w14:paraId="29BB53C5"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Izglītojamo vidējie statistiskie sasniegumi valsts pārbaudes darbos vispārējās pamatizglītības programmas apguves noslēgumā </w:t>
            </w:r>
            <w:r w:rsidRPr="0077636E">
              <w:rPr>
                <w:rFonts w:ascii="Times New Roman" w:eastAsia="Times New Roman" w:hAnsi="Times New Roman" w:cs="Times New Roman"/>
                <w:sz w:val="24"/>
                <w:szCs w:val="24"/>
                <w:lang w:val="lv-LV"/>
              </w:rPr>
              <w:lastRenderedPageBreak/>
              <w:t>9.klasē attiecībā pret vidējiem valsts rezultātiem.</w:t>
            </w:r>
          </w:p>
        </w:tc>
        <w:tc>
          <w:tcPr>
            <w:tcW w:w="2374" w:type="dxa"/>
            <w:tcBorders>
              <w:top w:val="single" w:sz="4" w:space="0" w:color="auto"/>
              <w:left w:val="single" w:sz="4" w:space="0" w:color="auto"/>
              <w:bottom w:val="single" w:sz="4" w:space="0" w:color="auto"/>
              <w:right w:val="single" w:sz="4" w:space="0" w:color="auto"/>
            </w:tcBorders>
          </w:tcPr>
          <w:p w14:paraId="12897D44" w14:textId="77777777" w:rsidR="001062CF" w:rsidRPr="0077636E" w:rsidRDefault="00BB2A17" w:rsidP="000218FD">
            <w:pPr>
              <w:jc w:val="both"/>
              <w:rPr>
                <w:rFonts w:ascii="Times New Roman" w:eastAsia="Times New Roman" w:hAnsi="Times New Roman" w:cs="Times New Roman"/>
                <w:sz w:val="24"/>
                <w:szCs w:val="24"/>
                <w:highlight w:val="yellow"/>
                <w:lang w:val="lv-LV"/>
              </w:rPr>
            </w:pPr>
            <w:r w:rsidRPr="0077636E">
              <w:rPr>
                <w:rFonts w:ascii="Times New Roman" w:eastAsia="Times New Roman" w:hAnsi="Times New Roman" w:cs="Times New Roman"/>
                <w:sz w:val="24"/>
                <w:szCs w:val="24"/>
                <w:lang w:val="lv-LV"/>
              </w:rPr>
              <w:lastRenderedPageBreak/>
              <w:t>Sasniegt vidējo valsts līmeni</w:t>
            </w:r>
          </w:p>
        </w:tc>
        <w:tc>
          <w:tcPr>
            <w:tcW w:w="3157" w:type="dxa"/>
            <w:tcBorders>
              <w:top w:val="single" w:sz="4" w:space="0" w:color="auto"/>
              <w:left w:val="single" w:sz="4" w:space="0" w:color="auto"/>
              <w:bottom w:val="single" w:sz="4" w:space="0" w:color="auto"/>
              <w:right w:val="single" w:sz="4" w:space="0" w:color="auto"/>
            </w:tcBorders>
          </w:tcPr>
          <w:p w14:paraId="3F97653B" w14:textId="77777777" w:rsidR="00F53CF5" w:rsidRPr="0077636E" w:rsidRDefault="00BB2A17" w:rsidP="00F53CF5">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Angļu valoda </w:t>
            </w:r>
            <w:r w:rsidR="00AF0781" w:rsidRPr="0077636E">
              <w:rPr>
                <w:rFonts w:ascii="Times New Roman" w:eastAsia="Times New Roman" w:hAnsi="Times New Roman" w:cs="Times New Roman"/>
                <w:sz w:val="24"/>
                <w:szCs w:val="24"/>
                <w:lang w:val="lv-LV"/>
              </w:rPr>
              <w:t>63.05</w:t>
            </w:r>
            <w:r w:rsidRPr="0077636E">
              <w:rPr>
                <w:rFonts w:ascii="Times New Roman" w:eastAsia="Times New Roman" w:hAnsi="Times New Roman" w:cs="Times New Roman"/>
                <w:sz w:val="24"/>
                <w:szCs w:val="24"/>
                <w:lang w:val="lv-LV"/>
              </w:rPr>
              <w:t>% (valstī 65,8),</w:t>
            </w:r>
          </w:p>
          <w:p w14:paraId="2E1365DF" w14:textId="77777777" w:rsidR="00F53CF5" w:rsidRPr="0077636E" w:rsidRDefault="00BB2A17" w:rsidP="00F53CF5">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latviešu valoda </w:t>
            </w:r>
            <w:r w:rsidR="00AF0781" w:rsidRPr="0077636E">
              <w:rPr>
                <w:rFonts w:ascii="Times New Roman" w:eastAsia="Times New Roman" w:hAnsi="Times New Roman" w:cs="Times New Roman"/>
                <w:sz w:val="24"/>
                <w:szCs w:val="24"/>
                <w:lang w:val="lv-LV"/>
              </w:rPr>
              <w:t>61.11</w:t>
            </w:r>
            <w:r w:rsidRPr="0077636E">
              <w:rPr>
                <w:rFonts w:ascii="Times New Roman" w:eastAsia="Times New Roman" w:hAnsi="Times New Roman" w:cs="Times New Roman"/>
                <w:sz w:val="24"/>
                <w:szCs w:val="24"/>
                <w:lang w:val="lv-LV"/>
              </w:rPr>
              <w:t xml:space="preserve">% (58,5), </w:t>
            </w:r>
          </w:p>
          <w:p w14:paraId="3937E2E5" w14:textId="77777777" w:rsidR="001062CF" w:rsidRPr="0077636E" w:rsidRDefault="00BB2A17" w:rsidP="00F53CF5">
            <w:pPr>
              <w:jc w:val="both"/>
              <w:rPr>
                <w:rFonts w:ascii="Times New Roman" w:eastAsia="Times New Roman" w:hAnsi="Times New Roman" w:cs="Times New Roman"/>
                <w:sz w:val="24"/>
                <w:szCs w:val="24"/>
                <w:highlight w:val="yellow"/>
                <w:lang w:val="lv-LV"/>
              </w:rPr>
            </w:pPr>
            <w:r w:rsidRPr="0077636E">
              <w:rPr>
                <w:rFonts w:ascii="Times New Roman" w:eastAsia="Times New Roman" w:hAnsi="Times New Roman" w:cs="Times New Roman"/>
                <w:sz w:val="24"/>
                <w:szCs w:val="24"/>
                <w:lang w:val="lv-LV"/>
              </w:rPr>
              <w:lastRenderedPageBreak/>
              <w:t xml:space="preserve">matemātika </w:t>
            </w:r>
            <w:r w:rsidR="00AF0781" w:rsidRPr="0077636E">
              <w:rPr>
                <w:rFonts w:ascii="Times New Roman" w:eastAsia="Times New Roman" w:hAnsi="Times New Roman" w:cs="Times New Roman"/>
                <w:sz w:val="24"/>
                <w:szCs w:val="24"/>
                <w:lang w:val="lv-LV"/>
              </w:rPr>
              <w:t>53.59</w:t>
            </w:r>
            <w:r w:rsidRPr="0077636E">
              <w:rPr>
                <w:rFonts w:ascii="Times New Roman" w:eastAsia="Times New Roman" w:hAnsi="Times New Roman" w:cs="Times New Roman"/>
                <w:sz w:val="24"/>
                <w:szCs w:val="24"/>
                <w:lang w:val="lv-LV"/>
              </w:rPr>
              <w:t>% (53,8)</w:t>
            </w:r>
          </w:p>
        </w:tc>
      </w:tr>
      <w:tr w:rsidR="00B95A3E" w:rsidRPr="00BB2A17" w14:paraId="08CB4376"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4755E0B3" w14:textId="77777777" w:rsidR="001062CF" w:rsidRPr="0077636E" w:rsidRDefault="00BB2A17" w:rsidP="000218FD">
            <w:pPr>
              <w:jc w:val="both"/>
              <w:rPr>
                <w:rFonts w:ascii="Times New Roman" w:eastAsia="Times New Roman" w:hAnsi="Times New Roman" w:cs="Times New Roman"/>
                <w:sz w:val="24"/>
                <w:szCs w:val="24"/>
                <w:lang w:val="lv-LV"/>
              </w:rPr>
            </w:pPr>
            <w:bookmarkStart w:id="1" w:name="_Hlk155611354"/>
            <w:r w:rsidRPr="0077636E">
              <w:rPr>
                <w:rFonts w:ascii="Times New Roman" w:eastAsia="Times New Roman" w:hAnsi="Times New Roman" w:cs="Times New Roman"/>
                <w:sz w:val="24"/>
                <w:szCs w:val="24"/>
                <w:lang w:val="lv-LV"/>
              </w:rPr>
              <w:lastRenderedPageBreak/>
              <w:t>3.</w:t>
            </w:r>
          </w:p>
        </w:tc>
        <w:tc>
          <w:tcPr>
            <w:tcW w:w="3926" w:type="dxa"/>
            <w:tcBorders>
              <w:top w:val="single" w:sz="4" w:space="0" w:color="auto"/>
              <w:left w:val="single" w:sz="4" w:space="0" w:color="auto"/>
              <w:bottom w:val="single" w:sz="4" w:space="0" w:color="auto"/>
              <w:right w:val="single" w:sz="4" w:space="0" w:color="auto"/>
            </w:tcBorders>
            <w:hideMark/>
          </w:tcPr>
          <w:p w14:paraId="449A158F"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Izglītojamo vidējie statistiskie sasniegumi valsts pārbaudes darbos vidējās izglītības programmas apguves noslēgumā attiecībā pret vidējiem valsts rezultātiem:</w:t>
            </w:r>
          </w:p>
        </w:tc>
        <w:tc>
          <w:tcPr>
            <w:tcW w:w="2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39E351" w14:textId="77777777" w:rsidR="001062CF" w:rsidRPr="0077636E" w:rsidRDefault="001062CF" w:rsidP="000218FD">
            <w:pPr>
              <w:jc w:val="both"/>
              <w:rPr>
                <w:rFonts w:ascii="Times New Roman" w:eastAsia="Times New Roman" w:hAnsi="Times New Roman" w:cs="Times New Roman"/>
                <w:sz w:val="24"/>
                <w:szCs w:val="24"/>
                <w:lang w:val="lv-LV"/>
              </w:rPr>
            </w:pPr>
          </w:p>
        </w:tc>
        <w:tc>
          <w:tcPr>
            <w:tcW w:w="31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D2887F" w14:textId="77777777" w:rsidR="001062CF" w:rsidRPr="0077636E" w:rsidRDefault="001062CF" w:rsidP="000218FD">
            <w:pPr>
              <w:jc w:val="both"/>
              <w:rPr>
                <w:rFonts w:ascii="Times New Roman" w:eastAsia="Times New Roman" w:hAnsi="Times New Roman" w:cs="Times New Roman"/>
                <w:sz w:val="24"/>
                <w:szCs w:val="24"/>
                <w:lang w:val="lv-LV"/>
              </w:rPr>
            </w:pPr>
          </w:p>
        </w:tc>
      </w:tr>
      <w:bookmarkEnd w:id="1"/>
      <w:tr w:rsidR="00B95A3E" w14:paraId="63AB9F8B"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78E7B8BE"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3.1.</w:t>
            </w:r>
          </w:p>
        </w:tc>
        <w:tc>
          <w:tcPr>
            <w:tcW w:w="3926" w:type="dxa"/>
            <w:tcBorders>
              <w:top w:val="single" w:sz="4" w:space="0" w:color="auto"/>
              <w:left w:val="single" w:sz="4" w:space="0" w:color="auto"/>
              <w:bottom w:val="single" w:sz="4" w:space="0" w:color="auto"/>
              <w:right w:val="single" w:sz="4" w:space="0" w:color="auto"/>
            </w:tcBorders>
            <w:hideMark/>
          </w:tcPr>
          <w:p w14:paraId="6CA737AC"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optimālā kursa līmenī</w:t>
            </w:r>
          </w:p>
        </w:tc>
        <w:tc>
          <w:tcPr>
            <w:tcW w:w="2374" w:type="dxa"/>
            <w:tcBorders>
              <w:top w:val="single" w:sz="4" w:space="0" w:color="auto"/>
              <w:left w:val="single" w:sz="4" w:space="0" w:color="auto"/>
              <w:bottom w:val="single" w:sz="4" w:space="0" w:color="auto"/>
              <w:right w:val="single" w:sz="4" w:space="0" w:color="auto"/>
            </w:tcBorders>
          </w:tcPr>
          <w:p w14:paraId="660FBBFD"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Sasniegt </w:t>
            </w:r>
            <w:r w:rsidRPr="0077636E">
              <w:rPr>
                <w:rFonts w:ascii="Times New Roman" w:eastAsia="Times New Roman" w:hAnsi="Times New Roman" w:cs="Times New Roman"/>
                <w:sz w:val="24"/>
                <w:szCs w:val="24"/>
                <w:lang w:val="lv-LV"/>
              </w:rPr>
              <w:t>vidējo valsts līmeni</w:t>
            </w:r>
          </w:p>
        </w:tc>
        <w:tc>
          <w:tcPr>
            <w:tcW w:w="3157" w:type="dxa"/>
            <w:tcBorders>
              <w:top w:val="single" w:sz="4" w:space="0" w:color="auto"/>
              <w:left w:val="single" w:sz="4" w:space="0" w:color="auto"/>
              <w:bottom w:val="single" w:sz="4" w:space="0" w:color="auto"/>
              <w:right w:val="single" w:sz="4" w:space="0" w:color="auto"/>
            </w:tcBorders>
          </w:tcPr>
          <w:p w14:paraId="04ABD884" w14:textId="77777777" w:rsidR="00F53CF5" w:rsidRPr="0077636E" w:rsidRDefault="00BB2A17" w:rsidP="00F53CF5">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Angļu valoda </w:t>
            </w:r>
            <w:r w:rsidR="00720BE1" w:rsidRPr="0077636E">
              <w:rPr>
                <w:rFonts w:ascii="Times New Roman" w:eastAsia="Times New Roman" w:hAnsi="Times New Roman" w:cs="Times New Roman"/>
                <w:sz w:val="24"/>
                <w:szCs w:val="24"/>
                <w:lang w:val="lv-LV"/>
              </w:rPr>
              <w:t>61.0</w:t>
            </w:r>
            <w:r w:rsidRPr="0077636E">
              <w:rPr>
                <w:rFonts w:ascii="Times New Roman" w:eastAsia="Times New Roman" w:hAnsi="Times New Roman" w:cs="Times New Roman"/>
                <w:sz w:val="24"/>
                <w:szCs w:val="24"/>
                <w:lang w:val="lv-LV"/>
              </w:rPr>
              <w:t xml:space="preserve"> % (60,7),</w:t>
            </w:r>
          </w:p>
          <w:p w14:paraId="4F9E003E" w14:textId="77777777" w:rsidR="00F53CF5" w:rsidRPr="0077636E" w:rsidRDefault="00BB2A17" w:rsidP="00F53CF5">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latviešu valoda </w:t>
            </w:r>
            <w:r w:rsidR="00AF0781" w:rsidRPr="0077636E">
              <w:rPr>
                <w:rFonts w:ascii="Times New Roman" w:eastAsia="Times New Roman" w:hAnsi="Times New Roman" w:cs="Times New Roman"/>
                <w:sz w:val="24"/>
                <w:szCs w:val="24"/>
                <w:lang w:val="lv-LV"/>
              </w:rPr>
              <w:t>53.6</w:t>
            </w:r>
            <w:r w:rsidRPr="0077636E">
              <w:rPr>
                <w:rFonts w:ascii="Times New Roman" w:eastAsia="Times New Roman" w:hAnsi="Times New Roman" w:cs="Times New Roman"/>
                <w:sz w:val="24"/>
                <w:szCs w:val="24"/>
                <w:lang w:val="lv-LV"/>
              </w:rPr>
              <w:t xml:space="preserve"> %( 55,9), </w:t>
            </w:r>
          </w:p>
          <w:p w14:paraId="7B7C1E84" w14:textId="77777777" w:rsidR="001062CF" w:rsidRPr="0077636E" w:rsidRDefault="00BB2A17" w:rsidP="00F53CF5">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matemātika </w:t>
            </w:r>
            <w:r w:rsidR="00AF0781" w:rsidRPr="0077636E">
              <w:rPr>
                <w:rFonts w:ascii="Times New Roman" w:eastAsia="Times New Roman" w:hAnsi="Times New Roman" w:cs="Times New Roman"/>
                <w:sz w:val="24"/>
                <w:szCs w:val="24"/>
                <w:lang w:val="lv-LV"/>
              </w:rPr>
              <w:t>31.62</w:t>
            </w:r>
            <w:r w:rsidRPr="0077636E">
              <w:rPr>
                <w:rFonts w:ascii="Times New Roman" w:eastAsia="Times New Roman" w:hAnsi="Times New Roman" w:cs="Times New Roman"/>
                <w:sz w:val="24"/>
                <w:szCs w:val="24"/>
                <w:lang w:val="lv-LV"/>
              </w:rPr>
              <w:t>%( 43,7)</w:t>
            </w:r>
          </w:p>
        </w:tc>
      </w:tr>
      <w:tr w:rsidR="00B95A3E" w14:paraId="4D1A0114"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4A147F6C"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3.2.</w:t>
            </w:r>
          </w:p>
        </w:tc>
        <w:tc>
          <w:tcPr>
            <w:tcW w:w="3926" w:type="dxa"/>
            <w:tcBorders>
              <w:top w:val="single" w:sz="4" w:space="0" w:color="auto"/>
              <w:left w:val="single" w:sz="4" w:space="0" w:color="auto"/>
              <w:bottom w:val="single" w:sz="4" w:space="0" w:color="auto"/>
              <w:right w:val="single" w:sz="4" w:space="0" w:color="auto"/>
            </w:tcBorders>
            <w:hideMark/>
          </w:tcPr>
          <w:p w14:paraId="0F69299B"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padziļinātā kursa līmenī</w:t>
            </w:r>
          </w:p>
        </w:tc>
        <w:tc>
          <w:tcPr>
            <w:tcW w:w="2374" w:type="dxa"/>
            <w:tcBorders>
              <w:top w:val="single" w:sz="4" w:space="0" w:color="auto"/>
              <w:left w:val="single" w:sz="4" w:space="0" w:color="auto"/>
              <w:bottom w:val="single" w:sz="4" w:space="0" w:color="auto"/>
              <w:right w:val="single" w:sz="4" w:space="0" w:color="auto"/>
            </w:tcBorders>
          </w:tcPr>
          <w:p w14:paraId="506DCAD7"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Sasniegt augstāku līmeni nekā vidēji valstī.</w:t>
            </w:r>
          </w:p>
        </w:tc>
        <w:tc>
          <w:tcPr>
            <w:tcW w:w="3157" w:type="dxa"/>
            <w:tcBorders>
              <w:top w:val="single" w:sz="4" w:space="0" w:color="auto"/>
              <w:left w:val="single" w:sz="4" w:space="0" w:color="auto"/>
              <w:bottom w:val="single" w:sz="4" w:space="0" w:color="auto"/>
              <w:right w:val="single" w:sz="4" w:space="0" w:color="auto"/>
            </w:tcBorders>
          </w:tcPr>
          <w:p w14:paraId="1F0B8867" w14:textId="77777777" w:rsidR="00F53CF5" w:rsidRPr="0077636E" w:rsidRDefault="00BB2A17" w:rsidP="00F53CF5">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Ģeogrāfija </w:t>
            </w:r>
            <w:r w:rsidR="00AF0781" w:rsidRPr="0077636E">
              <w:rPr>
                <w:rFonts w:ascii="Times New Roman" w:eastAsia="Times New Roman" w:hAnsi="Times New Roman" w:cs="Times New Roman"/>
                <w:sz w:val="24"/>
                <w:szCs w:val="24"/>
                <w:lang w:val="lv-LV"/>
              </w:rPr>
              <w:t>39.2</w:t>
            </w:r>
            <w:r w:rsidRPr="0077636E">
              <w:rPr>
                <w:rFonts w:ascii="Times New Roman" w:eastAsia="Times New Roman" w:hAnsi="Times New Roman" w:cs="Times New Roman"/>
                <w:sz w:val="24"/>
                <w:szCs w:val="24"/>
                <w:lang w:val="lv-LV"/>
              </w:rPr>
              <w:t>% (34,0),</w:t>
            </w:r>
          </w:p>
          <w:p w14:paraId="187C9948" w14:textId="77777777" w:rsidR="00F53CF5" w:rsidRPr="0077636E" w:rsidRDefault="00BB2A17" w:rsidP="00F53CF5">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dizains un tehnoloģija </w:t>
            </w:r>
            <w:r w:rsidR="00AF0781" w:rsidRPr="0077636E">
              <w:rPr>
                <w:rFonts w:ascii="Times New Roman" w:eastAsia="Times New Roman" w:hAnsi="Times New Roman" w:cs="Times New Roman"/>
                <w:sz w:val="24"/>
                <w:szCs w:val="24"/>
                <w:lang w:val="lv-LV"/>
              </w:rPr>
              <w:t>41.0</w:t>
            </w:r>
            <w:r w:rsidRPr="0077636E">
              <w:rPr>
                <w:rFonts w:ascii="Times New Roman" w:eastAsia="Times New Roman" w:hAnsi="Times New Roman" w:cs="Times New Roman"/>
                <w:sz w:val="24"/>
                <w:szCs w:val="24"/>
                <w:lang w:val="lv-LV"/>
              </w:rPr>
              <w:t xml:space="preserve"> % (48,0),</w:t>
            </w:r>
          </w:p>
          <w:p w14:paraId="7F112C07" w14:textId="77777777" w:rsidR="00F53CF5" w:rsidRPr="0077636E" w:rsidRDefault="00BB2A17" w:rsidP="00F53CF5">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sociālās zinātnes </w:t>
            </w:r>
            <w:r w:rsidR="00AF0781" w:rsidRPr="0077636E">
              <w:rPr>
                <w:rFonts w:ascii="Times New Roman" w:eastAsia="Times New Roman" w:hAnsi="Times New Roman" w:cs="Times New Roman"/>
                <w:sz w:val="24"/>
                <w:szCs w:val="24"/>
                <w:lang w:val="lv-LV"/>
              </w:rPr>
              <w:t>47.85</w:t>
            </w:r>
            <w:r w:rsidRPr="0077636E">
              <w:rPr>
                <w:rFonts w:ascii="Times New Roman" w:eastAsia="Times New Roman" w:hAnsi="Times New Roman" w:cs="Times New Roman"/>
                <w:sz w:val="24"/>
                <w:szCs w:val="24"/>
                <w:lang w:val="lv-LV"/>
              </w:rPr>
              <w:t>% (45,0)</w:t>
            </w:r>
          </w:p>
          <w:p w14:paraId="50D316AE" w14:textId="77777777" w:rsidR="001062CF" w:rsidRPr="0077636E" w:rsidRDefault="00BB2A17" w:rsidP="00F53CF5">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kultūra un māksla </w:t>
            </w:r>
            <w:r w:rsidR="00AF0781" w:rsidRPr="0077636E">
              <w:rPr>
                <w:rFonts w:ascii="Times New Roman" w:eastAsia="Times New Roman" w:hAnsi="Times New Roman" w:cs="Times New Roman"/>
                <w:sz w:val="24"/>
                <w:szCs w:val="24"/>
                <w:lang w:val="lv-LV"/>
              </w:rPr>
              <w:t>34.0</w:t>
            </w:r>
            <w:r w:rsidRPr="0077636E">
              <w:rPr>
                <w:rFonts w:ascii="Times New Roman" w:eastAsia="Times New Roman" w:hAnsi="Times New Roman" w:cs="Times New Roman"/>
                <w:sz w:val="24"/>
                <w:szCs w:val="24"/>
                <w:lang w:val="lv-LV"/>
              </w:rPr>
              <w:t>% (55,0)</w:t>
            </w:r>
          </w:p>
        </w:tc>
      </w:tr>
      <w:tr w:rsidR="00B95A3E" w14:paraId="412205E7"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79A83D5F"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4. </w:t>
            </w:r>
          </w:p>
        </w:tc>
        <w:tc>
          <w:tcPr>
            <w:tcW w:w="3926" w:type="dxa"/>
            <w:tcBorders>
              <w:top w:val="single" w:sz="4" w:space="0" w:color="auto"/>
              <w:left w:val="single" w:sz="4" w:space="0" w:color="auto"/>
              <w:bottom w:val="single" w:sz="4" w:space="0" w:color="auto"/>
              <w:right w:val="single" w:sz="4" w:space="0" w:color="auto"/>
            </w:tcBorders>
            <w:hideMark/>
          </w:tcPr>
          <w:p w14:paraId="46474EF0"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Darbs ar talantīgajiem izglītojamiem un izglītojamo sasniegumi olimpiādēs, konkursos, sacensībās u.tml.</w:t>
            </w:r>
          </w:p>
        </w:tc>
        <w:tc>
          <w:tcPr>
            <w:tcW w:w="2374" w:type="dxa"/>
            <w:tcBorders>
              <w:top w:val="single" w:sz="4" w:space="0" w:color="auto"/>
              <w:left w:val="single" w:sz="4" w:space="0" w:color="auto"/>
              <w:bottom w:val="single" w:sz="4" w:space="0" w:color="auto"/>
              <w:right w:val="single" w:sz="4" w:space="0" w:color="auto"/>
            </w:tcBorders>
          </w:tcPr>
          <w:p w14:paraId="38AC168B"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Dot iespēju skolēniem piedalīties ārpusskolas mācību priekšmetu olimpiādēs.</w:t>
            </w:r>
          </w:p>
        </w:tc>
        <w:tc>
          <w:tcPr>
            <w:tcW w:w="3157" w:type="dxa"/>
            <w:tcBorders>
              <w:top w:val="single" w:sz="4" w:space="0" w:color="auto"/>
              <w:left w:val="single" w:sz="4" w:space="0" w:color="auto"/>
              <w:bottom w:val="single" w:sz="4" w:space="0" w:color="auto"/>
              <w:right w:val="single" w:sz="4" w:space="0" w:color="auto"/>
            </w:tcBorders>
          </w:tcPr>
          <w:p w14:paraId="3CE9A5AB" w14:textId="77777777" w:rsidR="00B82484" w:rsidRPr="0077636E" w:rsidRDefault="00BB2A17" w:rsidP="00B82484">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Tika realizēta </w:t>
            </w:r>
            <w:r w:rsidRPr="0077636E">
              <w:rPr>
                <w:rFonts w:ascii="Times New Roman" w:hAnsi="Times New Roman" w:cs="Times New Roman"/>
                <w:lang w:val="lv-LV"/>
              </w:rPr>
              <w:t xml:space="preserve">individualizēta pieeja darbā </w:t>
            </w:r>
            <w:r w:rsidRPr="0077636E">
              <w:rPr>
                <w:rFonts w:ascii="Times New Roman" w:eastAsia="Times New Roman" w:hAnsi="Times New Roman" w:cs="Times New Roman"/>
                <w:sz w:val="24"/>
                <w:szCs w:val="24"/>
                <w:lang w:val="lv-LV"/>
              </w:rPr>
              <w:t xml:space="preserve"> ar talantīgajiem skolēniem, fakultatīvās nodarbības matemātikā 5.-6.klašu skolēniem.</w:t>
            </w:r>
          </w:p>
          <w:p w14:paraId="6A855C6C" w14:textId="77777777" w:rsidR="00B82484" w:rsidRPr="0077636E" w:rsidRDefault="00BB2A17" w:rsidP="00B82484">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Rezultāti: </w:t>
            </w:r>
          </w:p>
          <w:p w14:paraId="19378A22" w14:textId="77777777" w:rsidR="00B82484" w:rsidRPr="0077636E" w:rsidRDefault="00BB2A17" w:rsidP="00B82484">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u w:val="single"/>
                <w:lang w:val="lv-LV"/>
              </w:rPr>
              <w:t>olimpiādes</w:t>
            </w:r>
            <w:r w:rsidRPr="0077636E">
              <w:rPr>
                <w:rFonts w:ascii="Times New Roman" w:eastAsia="Times New Roman" w:hAnsi="Times New Roman" w:cs="Times New Roman"/>
                <w:sz w:val="24"/>
                <w:szCs w:val="24"/>
                <w:lang w:val="lv-LV"/>
              </w:rPr>
              <w:t>: latviešu valodas – 2.vieta valstī;</w:t>
            </w:r>
          </w:p>
          <w:p w14:paraId="02BAE73D" w14:textId="77777777" w:rsidR="00B82484" w:rsidRPr="0077636E" w:rsidRDefault="00BB2A17" w:rsidP="00B82484">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matemātika – 2.kārta </w:t>
            </w:r>
            <w:r w:rsidR="00AF0781" w:rsidRPr="0077636E">
              <w:rPr>
                <w:rFonts w:ascii="Times New Roman" w:eastAsia="Times New Roman" w:hAnsi="Times New Roman" w:cs="Times New Roman"/>
                <w:sz w:val="24"/>
                <w:szCs w:val="24"/>
                <w:lang w:val="lv-LV"/>
              </w:rPr>
              <w:t>3.vieta, atzinība</w:t>
            </w:r>
          </w:p>
          <w:p w14:paraId="5745BB11" w14:textId="77777777" w:rsidR="00B82484" w:rsidRPr="0077636E" w:rsidRDefault="00BB2A17" w:rsidP="00B82484">
            <w:pP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 angļu valoda 2.kārta </w:t>
            </w:r>
            <w:r w:rsidR="00AF0781" w:rsidRPr="0077636E">
              <w:rPr>
                <w:rFonts w:ascii="Times New Roman" w:eastAsia="Times New Roman" w:hAnsi="Times New Roman" w:cs="Times New Roman"/>
                <w:sz w:val="24"/>
                <w:szCs w:val="24"/>
                <w:lang w:val="lv-LV"/>
              </w:rPr>
              <w:t xml:space="preserve">2.vieta, atzinība </w:t>
            </w:r>
          </w:p>
          <w:p w14:paraId="292665F4" w14:textId="77777777" w:rsidR="001062CF" w:rsidRPr="0077636E" w:rsidRDefault="001062CF" w:rsidP="000218FD">
            <w:pPr>
              <w:jc w:val="both"/>
              <w:rPr>
                <w:rFonts w:ascii="Times New Roman" w:eastAsia="Times New Roman" w:hAnsi="Times New Roman" w:cs="Times New Roman"/>
                <w:sz w:val="24"/>
                <w:szCs w:val="24"/>
                <w:lang w:val="lv-LV"/>
              </w:rPr>
            </w:pPr>
          </w:p>
        </w:tc>
      </w:tr>
      <w:tr w:rsidR="00B95A3E" w:rsidRPr="00BB2A17" w14:paraId="6DEA71C1"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5149349A"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5.</w:t>
            </w:r>
          </w:p>
        </w:tc>
        <w:tc>
          <w:tcPr>
            <w:tcW w:w="3926" w:type="dxa"/>
            <w:tcBorders>
              <w:top w:val="single" w:sz="4" w:space="0" w:color="auto"/>
              <w:left w:val="single" w:sz="4" w:space="0" w:color="auto"/>
              <w:bottom w:val="single" w:sz="4" w:space="0" w:color="auto"/>
              <w:right w:val="single" w:sz="4" w:space="0" w:color="auto"/>
            </w:tcBorders>
            <w:hideMark/>
          </w:tcPr>
          <w:p w14:paraId="0073CEF1"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Izglītības iestādes audzināšanas darbā sasniedzamie rezultāti </w:t>
            </w:r>
          </w:p>
        </w:tc>
        <w:tc>
          <w:tcPr>
            <w:tcW w:w="2374" w:type="dxa"/>
            <w:tcBorders>
              <w:top w:val="single" w:sz="4" w:space="0" w:color="auto"/>
              <w:left w:val="single" w:sz="4" w:space="0" w:color="auto"/>
              <w:bottom w:val="single" w:sz="4" w:space="0" w:color="auto"/>
              <w:right w:val="single" w:sz="4" w:space="0" w:color="auto"/>
            </w:tcBorders>
          </w:tcPr>
          <w:p w14:paraId="75D6A29A"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Izglītības vide un mācīšanās metodes ir orientētas uz attiecībām, kas sekmē skolēnu sociālemocionālās kompetences pilnveidi (KiVa projekta īstenošana). </w:t>
            </w:r>
          </w:p>
          <w:p w14:paraId="4628F0D9" w14:textId="77777777" w:rsidR="005C5895"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Latvijas identitātes un vērtību stiprināšana, piedaloties XIII Latvijas Skolu jaunatnes dziesmu un deju svētkos. </w:t>
            </w:r>
          </w:p>
        </w:tc>
        <w:tc>
          <w:tcPr>
            <w:tcW w:w="3157" w:type="dxa"/>
            <w:tcBorders>
              <w:top w:val="single" w:sz="4" w:space="0" w:color="auto"/>
              <w:left w:val="single" w:sz="4" w:space="0" w:color="auto"/>
              <w:bottom w:val="single" w:sz="4" w:space="0" w:color="auto"/>
              <w:right w:val="single" w:sz="4" w:space="0" w:color="auto"/>
            </w:tcBorders>
          </w:tcPr>
          <w:p w14:paraId="2BAC8070" w14:textId="77777777" w:rsidR="005C5895" w:rsidRPr="0077636E" w:rsidRDefault="00BB2A17">
            <w:pPr>
              <w:rPr>
                <w:rFonts w:ascii="Times New Roman" w:hAnsi="Times New Roman" w:cs="Times New Roman"/>
                <w:sz w:val="24"/>
                <w:szCs w:val="24"/>
                <w:lang w:val="lv-LV"/>
              </w:rPr>
            </w:pPr>
            <w:r w:rsidRPr="0077636E">
              <w:rPr>
                <w:rFonts w:ascii="Times New Roman" w:hAnsi="Times New Roman" w:cs="Times New Roman"/>
                <w:sz w:val="24"/>
                <w:szCs w:val="24"/>
                <w:lang w:val="lv-LV"/>
              </w:rPr>
              <w:t>Skolā tiek veidota atbilstoša un droša izglītības vide, īstenojot kiVa projektu. Skolā notika regulāras KiVa nodarbības.</w:t>
            </w:r>
          </w:p>
          <w:p w14:paraId="13C806BB" w14:textId="77777777" w:rsidR="00AF0781" w:rsidRPr="0077636E" w:rsidRDefault="00BB2A17" w:rsidP="00AF0781">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Sarežģītu situāciju risināšanā aktīvi iesaistās atbalsta personāls ( sociālais pedagogs, psihologs u.c.). </w:t>
            </w:r>
          </w:p>
          <w:p w14:paraId="7BB6F6B1" w14:textId="77777777" w:rsidR="00AF0781" w:rsidRPr="0077636E" w:rsidRDefault="00BB2A17" w:rsidP="00AF0781">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Izglītojamie līdzdarbojas mācību darba un ārpusstundu pasākumos, skolas vides uzlabošanā.</w:t>
            </w:r>
          </w:p>
          <w:p w14:paraId="3522DE6F" w14:textId="77777777" w:rsidR="00AF0781" w:rsidRPr="0077636E" w:rsidRDefault="00BB2A17" w:rsidP="00AF0781">
            <w:pPr>
              <w:pStyle w:val="Paraststmeklis"/>
              <w:spacing w:before="0" w:beforeAutospacing="0" w:after="0" w:afterAutospacing="0"/>
            </w:pPr>
            <w:r w:rsidRPr="0077636E">
              <w:t xml:space="preserve"> Ārpusstundu</w:t>
            </w:r>
            <w:r w:rsidRPr="0077636E">
              <w:t xml:space="preserve"> pasākumi tiek organizēti mērķtiecīgi un atbilstoši audzināšanas darba plānam. Pēc pasākumiem, </w:t>
            </w:r>
            <w:r w:rsidRPr="0077636E">
              <w:lastRenderedPageBreak/>
              <w:t>iesaistot gan pedagogus, gan izglītojamos, tiek izvērtēta to efektivitāte un nepieciešamie uzlabojumi. Liela daļa pasākumu ir veltīti tradīciju stiprināšanai, pilsoniskās audzināšanas jautājumiem, patriotismam un piederībai izglītības iestādei.  Izglītojamajiem ir iespēja sevi pierādīt  un izkopt savas prasmes, apgūstot mācību priekšmetu “Teātra māksla” un  darbojoties skolas teātrī “Skatuve”, skolas koros, pūtēju</w:t>
            </w:r>
            <w:r w:rsidRPr="0077636E">
              <w:t xml:space="preserve"> orķestrī, mākslas pulciņos, sporta pulciņos.</w:t>
            </w:r>
          </w:p>
          <w:p w14:paraId="15BC252A" w14:textId="77777777" w:rsidR="001062CF" w:rsidRPr="0077636E" w:rsidRDefault="00BB2A17" w:rsidP="0077636E">
            <w:pPr>
              <w:pStyle w:val="Paraststmeklis"/>
              <w:spacing w:before="0" w:beforeAutospacing="0" w:after="0" w:afterAutospacing="0"/>
            </w:pPr>
            <w:r w:rsidRPr="0077636E">
              <w:t>5.-9. klašu koris un pūtēju orķestris piedalījās XIII Latvijas Skolu jaunatnes dziesmu un deju svētkos.</w:t>
            </w:r>
          </w:p>
        </w:tc>
      </w:tr>
      <w:bookmarkEnd w:id="0"/>
    </w:tbl>
    <w:p w14:paraId="561AED7A" w14:textId="77777777" w:rsidR="001062CF" w:rsidRPr="0077636E" w:rsidRDefault="001062CF" w:rsidP="001062CF">
      <w:pPr>
        <w:spacing w:after="0" w:line="240" w:lineRule="auto"/>
        <w:rPr>
          <w:rFonts w:ascii="Times New Roman" w:hAnsi="Times New Roman" w:cs="Times New Roman"/>
          <w:sz w:val="24"/>
          <w:szCs w:val="24"/>
          <w:lang w:val="lv-LV"/>
        </w:rPr>
      </w:pPr>
    </w:p>
    <w:p w14:paraId="62153E9B" w14:textId="77777777" w:rsidR="001062CF" w:rsidRPr="0077636E" w:rsidRDefault="00BB2A17" w:rsidP="001062CF">
      <w:pPr>
        <w:pStyle w:val="Sarakstarindkopa"/>
        <w:numPr>
          <w:ilvl w:val="1"/>
          <w:numId w:val="1"/>
        </w:numPr>
        <w:tabs>
          <w:tab w:val="left" w:pos="426"/>
        </w:tabs>
        <w:spacing w:after="0" w:line="240" w:lineRule="auto"/>
        <w:ind w:left="0" w:firstLine="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Izglītības iestādes darbības un izglītības programmu īstenošanas kvalitātes mērķi 202</w:t>
      </w:r>
      <w:r w:rsidR="003122DA" w:rsidRPr="0077636E">
        <w:rPr>
          <w:rFonts w:ascii="Times New Roman" w:eastAsia="Times New Roman" w:hAnsi="Times New Roman" w:cs="Times New Roman"/>
          <w:sz w:val="24"/>
          <w:szCs w:val="24"/>
          <w:lang w:val="lv-LV"/>
        </w:rPr>
        <w:t>5</w:t>
      </w:r>
      <w:r w:rsidRPr="0077636E">
        <w:rPr>
          <w:rFonts w:ascii="Times New Roman" w:eastAsia="Times New Roman" w:hAnsi="Times New Roman" w:cs="Times New Roman"/>
          <w:sz w:val="24"/>
          <w:szCs w:val="24"/>
          <w:lang w:val="lv-LV"/>
        </w:rPr>
        <w:t>./202</w:t>
      </w:r>
      <w:r w:rsidR="003122DA" w:rsidRPr="0077636E">
        <w:rPr>
          <w:rFonts w:ascii="Times New Roman" w:eastAsia="Times New Roman" w:hAnsi="Times New Roman" w:cs="Times New Roman"/>
          <w:sz w:val="24"/>
          <w:szCs w:val="24"/>
          <w:lang w:val="lv-LV"/>
        </w:rPr>
        <w:t>6</w:t>
      </w:r>
      <w:r w:rsidRPr="0077636E">
        <w:rPr>
          <w:rFonts w:ascii="Times New Roman" w:eastAsia="Times New Roman" w:hAnsi="Times New Roman" w:cs="Times New Roman"/>
          <w:sz w:val="24"/>
          <w:szCs w:val="24"/>
          <w:lang w:val="lv-LV"/>
        </w:rPr>
        <w:t>.m.g.</w:t>
      </w:r>
    </w:p>
    <w:p w14:paraId="640F9F9E" w14:textId="77777777" w:rsidR="001062CF" w:rsidRPr="0077636E" w:rsidRDefault="001062CF" w:rsidP="001062CF">
      <w:pPr>
        <w:spacing w:after="0" w:line="240" w:lineRule="auto"/>
        <w:ind w:left="720"/>
        <w:jc w:val="both"/>
        <w:rPr>
          <w:rFonts w:ascii="Times New Roman" w:eastAsia="Times New Roman" w:hAnsi="Times New Roman" w:cs="Times New Roman"/>
          <w:sz w:val="24"/>
          <w:szCs w:val="24"/>
          <w:lang w:val="lv-LV"/>
        </w:rPr>
      </w:pPr>
    </w:p>
    <w:tbl>
      <w:tblPr>
        <w:tblStyle w:val="Reatabula"/>
        <w:tblW w:w="0" w:type="auto"/>
        <w:tblInd w:w="-856" w:type="dxa"/>
        <w:tblLook w:val="04A0" w:firstRow="1" w:lastRow="0" w:firstColumn="1" w:lastColumn="0" w:noHBand="0" w:noVBand="1"/>
      </w:tblPr>
      <w:tblGrid>
        <w:gridCol w:w="788"/>
        <w:gridCol w:w="3926"/>
        <w:gridCol w:w="5493"/>
      </w:tblGrid>
      <w:tr w:rsidR="00B95A3E" w14:paraId="63B3DBA8"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466B4C09" w14:textId="77777777" w:rsidR="001062CF" w:rsidRPr="0077636E" w:rsidRDefault="00BB2A17" w:rsidP="000218FD">
            <w:pPr>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NPK</w:t>
            </w:r>
          </w:p>
        </w:tc>
        <w:tc>
          <w:tcPr>
            <w:tcW w:w="3926" w:type="dxa"/>
            <w:tcBorders>
              <w:top w:val="single" w:sz="4" w:space="0" w:color="auto"/>
              <w:left w:val="single" w:sz="4" w:space="0" w:color="auto"/>
              <w:bottom w:val="single" w:sz="4" w:space="0" w:color="auto"/>
              <w:right w:val="single" w:sz="4" w:space="0" w:color="auto"/>
            </w:tcBorders>
            <w:hideMark/>
          </w:tcPr>
          <w:p w14:paraId="1D50D4BB" w14:textId="77777777" w:rsidR="001062CF" w:rsidRPr="0077636E" w:rsidRDefault="00BB2A17" w:rsidP="000218FD">
            <w:pPr>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b/>
                <w:bCs/>
                <w:sz w:val="24"/>
                <w:szCs w:val="24"/>
                <w:lang w:val="lv-LV"/>
              </w:rPr>
              <w:t>Kvalitatīvais / kvantitatīvais</w:t>
            </w:r>
            <w:r w:rsidRPr="0077636E">
              <w:rPr>
                <w:rFonts w:ascii="Times New Roman" w:eastAsia="Times New Roman" w:hAnsi="Times New Roman" w:cs="Times New Roman"/>
                <w:sz w:val="24"/>
                <w:szCs w:val="24"/>
                <w:lang w:val="lv-LV"/>
              </w:rPr>
              <w:t xml:space="preserve"> indikators </w:t>
            </w:r>
          </w:p>
        </w:tc>
        <w:tc>
          <w:tcPr>
            <w:tcW w:w="5493" w:type="dxa"/>
            <w:tcBorders>
              <w:top w:val="single" w:sz="4" w:space="0" w:color="auto"/>
              <w:left w:val="single" w:sz="4" w:space="0" w:color="auto"/>
              <w:bottom w:val="single" w:sz="4" w:space="0" w:color="auto"/>
              <w:right w:val="single" w:sz="4" w:space="0" w:color="auto"/>
            </w:tcBorders>
            <w:hideMark/>
          </w:tcPr>
          <w:p w14:paraId="40FDCD25" w14:textId="77777777" w:rsidR="001062CF" w:rsidRPr="0077636E" w:rsidRDefault="00BB2A17" w:rsidP="000218FD">
            <w:pPr>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Noteiktais rādītājs </w:t>
            </w:r>
          </w:p>
        </w:tc>
      </w:tr>
      <w:tr w:rsidR="00B95A3E" w14:paraId="299E4D91"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05FEA65C"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1.</w:t>
            </w:r>
          </w:p>
        </w:tc>
        <w:tc>
          <w:tcPr>
            <w:tcW w:w="3926" w:type="dxa"/>
            <w:tcBorders>
              <w:top w:val="single" w:sz="4" w:space="0" w:color="auto"/>
              <w:left w:val="single" w:sz="4" w:space="0" w:color="auto"/>
              <w:bottom w:val="single" w:sz="4" w:space="0" w:color="auto"/>
              <w:right w:val="single" w:sz="4" w:space="0" w:color="auto"/>
            </w:tcBorders>
            <w:hideMark/>
          </w:tcPr>
          <w:p w14:paraId="1540C13C"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Izglītojamo vidējie statistiskie sasniegumi mācību gada noslēgumā:</w:t>
            </w:r>
          </w:p>
        </w:tc>
        <w:tc>
          <w:tcPr>
            <w:tcW w:w="5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41DBE8" w14:textId="77777777" w:rsidR="001062CF" w:rsidRPr="0077636E" w:rsidRDefault="001062CF" w:rsidP="000218FD">
            <w:pPr>
              <w:jc w:val="both"/>
              <w:rPr>
                <w:rFonts w:ascii="Times New Roman" w:eastAsia="Times New Roman" w:hAnsi="Times New Roman" w:cs="Times New Roman"/>
                <w:sz w:val="24"/>
                <w:szCs w:val="24"/>
                <w:lang w:val="lv-LV"/>
              </w:rPr>
            </w:pPr>
          </w:p>
        </w:tc>
      </w:tr>
      <w:tr w:rsidR="00B95A3E" w:rsidRPr="00BB2A17" w14:paraId="100AE4C9"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391277F0"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1.1.</w:t>
            </w:r>
          </w:p>
        </w:tc>
        <w:tc>
          <w:tcPr>
            <w:tcW w:w="3926" w:type="dxa"/>
            <w:tcBorders>
              <w:top w:val="single" w:sz="4" w:space="0" w:color="auto"/>
              <w:left w:val="single" w:sz="4" w:space="0" w:color="auto"/>
              <w:bottom w:val="single" w:sz="4" w:space="0" w:color="auto"/>
              <w:right w:val="single" w:sz="4" w:space="0" w:color="auto"/>
            </w:tcBorders>
            <w:hideMark/>
          </w:tcPr>
          <w:p w14:paraId="148FF7E0"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Vispārējās pamatizglītības programmā/-s</w:t>
            </w:r>
          </w:p>
        </w:tc>
        <w:tc>
          <w:tcPr>
            <w:tcW w:w="5493" w:type="dxa"/>
            <w:tcBorders>
              <w:top w:val="single" w:sz="4" w:space="0" w:color="auto"/>
              <w:left w:val="single" w:sz="4" w:space="0" w:color="auto"/>
              <w:bottom w:val="single" w:sz="4" w:space="0" w:color="auto"/>
              <w:right w:val="single" w:sz="4" w:space="0" w:color="auto"/>
            </w:tcBorders>
          </w:tcPr>
          <w:p w14:paraId="7224FD00" w14:textId="77777777" w:rsidR="001062CF" w:rsidRPr="0077636E" w:rsidRDefault="00BB2A17" w:rsidP="000218FD">
            <w:pPr>
              <w:jc w:val="both"/>
              <w:rPr>
                <w:rFonts w:ascii="Times New Roman" w:eastAsia="Times New Roman" w:hAnsi="Times New Roman" w:cs="Times New Roman"/>
                <w:sz w:val="24"/>
                <w:szCs w:val="24"/>
                <w:highlight w:val="yellow"/>
                <w:lang w:val="lv-LV"/>
              </w:rPr>
            </w:pPr>
            <w:r w:rsidRPr="0077636E">
              <w:rPr>
                <w:rFonts w:ascii="Times New Roman" w:eastAsia="Times New Roman" w:hAnsi="Times New Roman" w:cs="Times New Roman"/>
                <w:sz w:val="24"/>
                <w:szCs w:val="24"/>
                <w:lang w:val="lv-LV"/>
              </w:rPr>
              <w:t xml:space="preserve">Lielāku uzmanību pievērst skolēniem, kuri mācās viduvēji un labi, kā arī </w:t>
            </w:r>
            <w:r w:rsidRPr="0077636E">
              <w:rPr>
                <w:rFonts w:ascii="Times New Roman" w:eastAsia="Times New Roman" w:hAnsi="Times New Roman" w:cs="Times New Roman"/>
                <w:sz w:val="24"/>
                <w:szCs w:val="24"/>
                <w:lang w:val="lv-LV"/>
              </w:rPr>
              <w:t>talantīgie skolēni, paaugstināt vidējos rādītājus virs 7.0</w:t>
            </w:r>
          </w:p>
        </w:tc>
      </w:tr>
      <w:tr w:rsidR="00B95A3E" w:rsidRPr="00BB2A17" w14:paraId="407E9EAA"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0CF7A932"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1.2.</w:t>
            </w:r>
          </w:p>
        </w:tc>
        <w:tc>
          <w:tcPr>
            <w:tcW w:w="3926" w:type="dxa"/>
            <w:tcBorders>
              <w:top w:val="single" w:sz="4" w:space="0" w:color="auto"/>
              <w:left w:val="single" w:sz="4" w:space="0" w:color="auto"/>
              <w:bottom w:val="single" w:sz="4" w:space="0" w:color="auto"/>
              <w:right w:val="single" w:sz="4" w:space="0" w:color="auto"/>
            </w:tcBorders>
            <w:hideMark/>
          </w:tcPr>
          <w:p w14:paraId="1422A328"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Vispārējās vidējās izglītības programmā/-s</w:t>
            </w:r>
          </w:p>
        </w:tc>
        <w:tc>
          <w:tcPr>
            <w:tcW w:w="5493" w:type="dxa"/>
            <w:tcBorders>
              <w:top w:val="single" w:sz="4" w:space="0" w:color="auto"/>
              <w:left w:val="single" w:sz="4" w:space="0" w:color="auto"/>
              <w:bottom w:val="single" w:sz="4" w:space="0" w:color="auto"/>
              <w:right w:val="single" w:sz="4" w:space="0" w:color="auto"/>
            </w:tcBorders>
          </w:tcPr>
          <w:p w14:paraId="0FD9EDA8" w14:textId="77777777" w:rsidR="00B82484" w:rsidRPr="0077636E" w:rsidRDefault="00BB2A17" w:rsidP="00B82484">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Sekmēt skolēnu mācību motivāciju. Kvantitatīvais: paaugstināt vidējos rādītājus virs 6.</w:t>
            </w:r>
            <w:r w:rsidR="00017A51" w:rsidRPr="0077636E">
              <w:rPr>
                <w:rFonts w:ascii="Times New Roman" w:eastAsia="Times New Roman" w:hAnsi="Times New Roman" w:cs="Times New Roman"/>
                <w:sz w:val="24"/>
                <w:szCs w:val="24"/>
                <w:lang w:val="lv-LV"/>
              </w:rPr>
              <w:t>5</w:t>
            </w:r>
            <w:r w:rsidRPr="0077636E">
              <w:rPr>
                <w:rFonts w:ascii="Times New Roman" w:eastAsia="Times New Roman" w:hAnsi="Times New Roman" w:cs="Times New Roman"/>
                <w:sz w:val="24"/>
                <w:szCs w:val="24"/>
                <w:lang w:val="lv-LV"/>
              </w:rPr>
              <w:t>.</w:t>
            </w:r>
          </w:p>
          <w:p w14:paraId="367EFB62" w14:textId="77777777" w:rsidR="001062CF" w:rsidRPr="0077636E" w:rsidRDefault="001062CF" w:rsidP="000218FD">
            <w:pPr>
              <w:jc w:val="both"/>
              <w:rPr>
                <w:rFonts w:ascii="Times New Roman" w:eastAsia="Times New Roman" w:hAnsi="Times New Roman" w:cs="Times New Roman"/>
                <w:sz w:val="24"/>
                <w:szCs w:val="24"/>
                <w:highlight w:val="yellow"/>
                <w:lang w:val="lv-LV"/>
              </w:rPr>
            </w:pPr>
          </w:p>
        </w:tc>
      </w:tr>
      <w:tr w:rsidR="00B95A3E" w:rsidRPr="00BB2A17" w14:paraId="6683C9E0"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5499C536"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2.</w:t>
            </w:r>
          </w:p>
        </w:tc>
        <w:tc>
          <w:tcPr>
            <w:tcW w:w="3926" w:type="dxa"/>
            <w:tcBorders>
              <w:top w:val="single" w:sz="4" w:space="0" w:color="auto"/>
              <w:left w:val="single" w:sz="4" w:space="0" w:color="auto"/>
              <w:bottom w:val="single" w:sz="4" w:space="0" w:color="auto"/>
              <w:right w:val="single" w:sz="4" w:space="0" w:color="auto"/>
            </w:tcBorders>
            <w:hideMark/>
          </w:tcPr>
          <w:p w14:paraId="2A2F8036"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Izglītojamo vidējie statistiskie sasniegumi </w:t>
            </w:r>
            <w:r w:rsidRPr="0077636E">
              <w:rPr>
                <w:rFonts w:ascii="Times New Roman" w:eastAsia="Times New Roman" w:hAnsi="Times New Roman" w:cs="Times New Roman"/>
                <w:sz w:val="24"/>
                <w:szCs w:val="24"/>
                <w:lang w:val="lv-LV"/>
              </w:rPr>
              <w:t>valsts pārbaudes darbos vispārējās pamatizglītības programmas apguves noslēgumā 9.klasē attiecībā pret vidējiem valsts rezultātiem.</w:t>
            </w:r>
          </w:p>
        </w:tc>
        <w:tc>
          <w:tcPr>
            <w:tcW w:w="5493" w:type="dxa"/>
            <w:tcBorders>
              <w:top w:val="single" w:sz="4" w:space="0" w:color="auto"/>
              <w:left w:val="single" w:sz="4" w:space="0" w:color="auto"/>
              <w:bottom w:val="single" w:sz="4" w:space="0" w:color="auto"/>
              <w:right w:val="single" w:sz="4" w:space="0" w:color="auto"/>
            </w:tcBorders>
          </w:tcPr>
          <w:p w14:paraId="7B56580D" w14:textId="77777777" w:rsidR="00017A51" w:rsidRPr="0077636E" w:rsidRDefault="00BB2A17" w:rsidP="00017A51">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Organizēt individuālas/ grupu konsultācijas matemātikā, angļu valodā skolēniem ar zemiem sasniegumiem, valsts pārbaudes darbu rādītājus paaugstināt par 3 %, salīdzinot ar Skolas rādītājiem.</w:t>
            </w:r>
          </w:p>
          <w:p w14:paraId="3A7CF305" w14:textId="77777777" w:rsidR="001062CF" w:rsidRPr="0077636E" w:rsidRDefault="001062CF" w:rsidP="000218FD">
            <w:pPr>
              <w:jc w:val="both"/>
              <w:rPr>
                <w:rFonts w:ascii="Times New Roman" w:eastAsia="Times New Roman" w:hAnsi="Times New Roman" w:cs="Times New Roman"/>
                <w:sz w:val="24"/>
                <w:szCs w:val="24"/>
                <w:highlight w:val="yellow"/>
                <w:lang w:val="lv-LV"/>
              </w:rPr>
            </w:pPr>
          </w:p>
        </w:tc>
      </w:tr>
      <w:tr w:rsidR="00B95A3E" w:rsidRPr="00BB2A17" w14:paraId="2B628FAE"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68E48604"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3.</w:t>
            </w:r>
          </w:p>
        </w:tc>
        <w:tc>
          <w:tcPr>
            <w:tcW w:w="3926" w:type="dxa"/>
            <w:tcBorders>
              <w:top w:val="single" w:sz="4" w:space="0" w:color="auto"/>
              <w:left w:val="single" w:sz="4" w:space="0" w:color="auto"/>
              <w:bottom w:val="single" w:sz="4" w:space="0" w:color="auto"/>
              <w:right w:val="single" w:sz="4" w:space="0" w:color="auto"/>
            </w:tcBorders>
            <w:hideMark/>
          </w:tcPr>
          <w:p w14:paraId="21F63A05"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Izglītojamo vidējie statistiskie sasniegumi valsts pārbaudes darbos vidējās izglītības programmas apguves noslēgumā attiecībā pret vidējiem valsts rezultātiem:</w:t>
            </w:r>
          </w:p>
        </w:tc>
        <w:tc>
          <w:tcPr>
            <w:tcW w:w="5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1CA13D" w14:textId="77777777" w:rsidR="001062CF" w:rsidRPr="0077636E" w:rsidRDefault="001062CF" w:rsidP="000218FD">
            <w:pPr>
              <w:jc w:val="both"/>
              <w:rPr>
                <w:rFonts w:ascii="Times New Roman" w:eastAsia="Times New Roman" w:hAnsi="Times New Roman" w:cs="Times New Roman"/>
                <w:sz w:val="24"/>
                <w:szCs w:val="24"/>
                <w:lang w:val="lv-LV"/>
              </w:rPr>
            </w:pPr>
          </w:p>
        </w:tc>
      </w:tr>
      <w:tr w:rsidR="00B95A3E" w:rsidRPr="00BB2A17" w14:paraId="33F1FB7C"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7F2EDD0D"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lastRenderedPageBreak/>
              <w:t>3.1.</w:t>
            </w:r>
          </w:p>
        </w:tc>
        <w:tc>
          <w:tcPr>
            <w:tcW w:w="3926" w:type="dxa"/>
            <w:tcBorders>
              <w:top w:val="single" w:sz="4" w:space="0" w:color="auto"/>
              <w:left w:val="single" w:sz="4" w:space="0" w:color="auto"/>
              <w:bottom w:val="single" w:sz="4" w:space="0" w:color="auto"/>
              <w:right w:val="single" w:sz="4" w:space="0" w:color="auto"/>
            </w:tcBorders>
            <w:hideMark/>
          </w:tcPr>
          <w:p w14:paraId="43E32991"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optimālā </w:t>
            </w:r>
            <w:r w:rsidRPr="0077636E">
              <w:rPr>
                <w:rFonts w:ascii="Times New Roman" w:eastAsia="Times New Roman" w:hAnsi="Times New Roman" w:cs="Times New Roman"/>
                <w:sz w:val="24"/>
                <w:szCs w:val="24"/>
                <w:lang w:val="lv-LV"/>
              </w:rPr>
              <w:t>kursa līmenī</w:t>
            </w:r>
          </w:p>
        </w:tc>
        <w:tc>
          <w:tcPr>
            <w:tcW w:w="5493" w:type="dxa"/>
            <w:tcBorders>
              <w:top w:val="single" w:sz="4" w:space="0" w:color="auto"/>
              <w:left w:val="single" w:sz="4" w:space="0" w:color="auto"/>
              <w:bottom w:val="single" w:sz="4" w:space="0" w:color="auto"/>
              <w:right w:val="single" w:sz="4" w:space="0" w:color="auto"/>
            </w:tcBorders>
          </w:tcPr>
          <w:p w14:paraId="7CBE849A" w14:textId="77777777" w:rsidR="001062CF" w:rsidRPr="0077636E" w:rsidRDefault="00BB2A17" w:rsidP="00F353D2">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Lai paaugstinātu matemātikas, latviešu valodas  sasniegumu līmeni, skolēniem sniegt atbalstu individuālās nodarbībās un konsultācijas, valsts pārbaudes darbu rādītājus paaugstināt par 5 %, salīdzinot ar Skolas rādītājiem.</w:t>
            </w:r>
          </w:p>
        </w:tc>
      </w:tr>
      <w:tr w:rsidR="00B95A3E" w:rsidRPr="00BB2A17" w14:paraId="385EB2C4"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6549A17B"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3.2.</w:t>
            </w:r>
          </w:p>
        </w:tc>
        <w:tc>
          <w:tcPr>
            <w:tcW w:w="3926" w:type="dxa"/>
            <w:tcBorders>
              <w:top w:val="single" w:sz="4" w:space="0" w:color="auto"/>
              <w:left w:val="single" w:sz="4" w:space="0" w:color="auto"/>
              <w:bottom w:val="single" w:sz="4" w:space="0" w:color="auto"/>
              <w:right w:val="single" w:sz="4" w:space="0" w:color="auto"/>
            </w:tcBorders>
            <w:hideMark/>
          </w:tcPr>
          <w:p w14:paraId="54C4D8EE"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padziļinātā kursa līmenī</w:t>
            </w:r>
          </w:p>
        </w:tc>
        <w:tc>
          <w:tcPr>
            <w:tcW w:w="5493" w:type="dxa"/>
            <w:tcBorders>
              <w:top w:val="single" w:sz="4" w:space="0" w:color="auto"/>
              <w:left w:val="single" w:sz="4" w:space="0" w:color="auto"/>
              <w:bottom w:val="single" w:sz="4" w:space="0" w:color="auto"/>
              <w:right w:val="single" w:sz="4" w:space="0" w:color="auto"/>
            </w:tcBorders>
          </w:tcPr>
          <w:p w14:paraId="1EC2F5DC" w14:textId="77777777" w:rsidR="001062CF" w:rsidRPr="0077636E" w:rsidRDefault="00BB2A17" w:rsidP="00F353D2">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iCs/>
                <w:sz w:val="24"/>
                <w:szCs w:val="24"/>
                <w:lang w:val="lv-LV"/>
              </w:rPr>
              <w:t xml:space="preserve">Padziļināto mācību priekšmetu pedagogiem analizēt valsts pārbaudes darbu rezultātus un veidot sistēmu turpmākai darbībai, kas veicinātu skolēnu ikdienas mācību sasniegumu izaugsmi; aktualizēt skolēnu atbildību individuālo sasniegumu uzlabošanai. </w:t>
            </w:r>
          </w:p>
        </w:tc>
      </w:tr>
      <w:tr w:rsidR="00B95A3E" w14:paraId="30E4AE7C"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23FCEBBC"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4. </w:t>
            </w:r>
          </w:p>
        </w:tc>
        <w:tc>
          <w:tcPr>
            <w:tcW w:w="3926" w:type="dxa"/>
            <w:tcBorders>
              <w:top w:val="single" w:sz="4" w:space="0" w:color="auto"/>
              <w:left w:val="single" w:sz="4" w:space="0" w:color="auto"/>
              <w:bottom w:val="single" w:sz="4" w:space="0" w:color="auto"/>
              <w:right w:val="single" w:sz="4" w:space="0" w:color="auto"/>
            </w:tcBorders>
            <w:hideMark/>
          </w:tcPr>
          <w:p w14:paraId="38EC5FAB"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Darbs ar talantīgajiem izglītojamiem un izglītojamo sasniegumi olimpiādēs, konkursos, sacensībās u.tml.</w:t>
            </w:r>
          </w:p>
        </w:tc>
        <w:tc>
          <w:tcPr>
            <w:tcW w:w="5493" w:type="dxa"/>
            <w:tcBorders>
              <w:top w:val="single" w:sz="4" w:space="0" w:color="auto"/>
              <w:left w:val="single" w:sz="4" w:space="0" w:color="auto"/>
              <w:bottom w:val="single" w:sz="4" w:space="0" w:color="auto"/>
              <w:right w:val="single" w:sz="4" w:space="0" w:color="auto"/>
            </w:tcBorders>
          </w:tcPr>
          <w:p w14:paraId="5F1EEAD3" w14:textId="77777777" w:rsidR="0095410C" w:rsidRPr="0077636E" w:rsidRDefault="00BB2A17" w:rsidP="00F353D2">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Sekmēt talantīgo skolēnu motivāciju piedalīties 2.kārtas mācību priekšmetu olimpiādēs, organizējot skolas olimpiādes un konkursus.</w:t>
            </w:r>
          </w:p>
          <w:p w14:paraId="40239A56" w14:textId="77777777" w:rsidR="001062CF" w:rsidRPr="0077636E" w:rsidRDefault="00BB2A17" w:rsidP="00F353D2">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Paplašināt interešu izglītības programmu piedāvājumu.</w:t>
            </w:r>
          </w:p>
        </w:tc>
      </w:tr>
      <w:tr w:rsidR="00B95A3E" w:rsidRPr="00BB2A17" w14:paraId="3984E634"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50068B56"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5.</w:t>
            </w:r>
          </w:p>
        </w:tc>
        <w:tc>
          <w:tcPr>
            <w:tcW w:w="3926" w:type="dxa"/>
            <w:tcBorders>
              <w:top w:val="single" w:sz="4" w:space="0" w:color="auto"/>
              <w:left w:val="single" w:sz="4" w:space="0" w:color="auto"/>
              <w:bottom w:val="single" w:sz="4" w:space="0" w:color="auto"/>
              <w:right w:val="single" w:sz="4" w:space="0" w:color="auto"/>
            </w:tcBorders>
            <w:hideMark/>
          </w:tcPr>
          <w:p w14:paraId="261C363D"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Izglītības iestādes audzināšanas darbā sasniedzamie rezultāti </w:t>
            </w:r>
          </w:p>
        </w:tc>
        <w:tc>
          <w:tcPr>
            <w:tcW w:w="5493" w:type="dxa"/>
            <w:tcBorders>
              <w:top w:val="single" w:sz="4" w:space="0" w:color="auto"/>
              <w:left w:val="single" w:sz="4" w:space="0" w:color="auto"/>
              <w:bottom w:val="single" w:sz="4" w:space="0" w:color="auto"/>
              <w:right w:val="single" w:sz="4" w:space="0" w:color="auto"/>
            </w:tcBorders>
          </w:tcPr>
          <w:p w14:paraId="23598D64" w14:textId="77777777" w:rsidR="00467EF4" w:rsidRPr="0077636E" w:rsidRDefault="00BB2A17" w:rsidP="00F353D2">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Skolā </w:t>
            </w:r>
            <w:r w:rsidR="001817D7" w:rsidRPr="0077636E">
              <w:rPr>
                <w:rFonts w:ascii="Times New Roman" w:hAnsi="Times New Roman" w:cs="Times New Roman"/>
                <w:sz w:val="24"/>
                <w:szCs w:val="24"/>
                <w:lang w:val="lv-LV"/>
              </w:rPr>
              <w:t xml:space="preserve"> </w:t>
            </w:r>
            <w:r w:rsidR="005C5895" w:rsidRPr="0077636E">
              <w:rPr>
                <w:rFonts w:ascii="Times New Roman" w:hAnsi="Times New Roman" w:cs="Times New Roman"/>
                <w:sz w:val="24"/>
                <w:szCs w:val="24"/>
                <w:lang w:val="lv-LV"/>
              </w:rPr>
              <w:t>v</w:t>
            </w:r>
            <w:r w:rsidRPr="0077636E">
              <w:rPr>
                <w:rFonts w:ascii="Times New Roman" w:hAnsi="Times New Roman" w:cs="Times New Roman"/>
                <w:sz w:val="24"/>
                <w:szCs w:val="24"/>
                <w:lang w:val="lv-LV"/>
              </w:rPr>
              <w:t>eido</w:t>
            </w:r>
            <w:r w:rsidR="001817D7" w:rsidRPr="0077636E">
              <w:rPr>
                <w:rFonts w:ascii="Times New Roman" w:hAnsi="Times New Roman" w:cs="Times New Roman"/>
                <w:sz w:val="24"/>
                <w:szCs w:val="24"/>
                <w:lang w:val="lv-LV"/>
              </w:rPr>
              <w:t>t</w:t>
            </w:r>
            <w:r w:rsidRPr="0077636E">
              <w:rPr>
                <w:rFonts w:ascii="Times New Roman" w:hAnsi="Times New Roman" w:cs="Times New Roman"/>
                <w:sz w:val="24"/>
                <w:szCs w:val="24"/>
                <w:lang w:val="lv-LV"/>
              </w:rPr>
              <w:t xml:space="preserve"> atbilstoš</w:t>
            </w:r>
            <w:r w:rsidR="001817D7" w:rsidRPr="0077636E">
              <w:rPr>
                <w:rFonts w:ascii="Times New Roman" w:hAnsi="Times New Roman" w:cs="Times New Roman"/>
                <w:sz w:val="24"/>
                <w:szCs w:val="24"/>
                <w:lang w:val="lv-LV"/>
              </w:rPr>
              <w:t>u</w:t>
            </w:r>
            <w:r w:rsidRPr="0077636E">
              <w:rPr>
                <w:rFonts w:ascii="Times New Roman" w:hAnsi="Times New Roman" w:cs="Times New Roman"/>
                <w:sz w:val="24"/>
                <w:szCs w:val="24"/>
                <w:lang w:val="lv-LV"/>
              </w:rPr>
              <w:t xml:space="preserve"> un droš</w:t>
            </w:r>
            <w:r w:rsidR="001817D7" w:rsidRPr="0077636E">
              <w:rPr>
                <w:rFonts w:ascii="Times New Roman" w:hAnsi="Times New Roman" w:cs="Times New Roman"/>
                <w:sz w:val="24"/>
                <w:szCs w:val="24"/>
                <w:lang w:val="lv-LV"/>
              </w:rPr>
              <w:t>u</w:t>
            </w:r>
            <w:r w:rsidRPr="0077636E">
              <w:rPr>
                <w:rFonts w:ascii="Times New Roman" w:hAnsi="Times New Roman" w:cs="Times New Roman"/>
                <w:sz w:val="24"/>
                <w:szCs w:val="24"/>
                <w:lang w:val="lv-LV"/>
              </w:rPr>
              <w:t xml:space="preserve"> izglītības vid</w:t>
            </w:r>
            <w:r w:rsidR="001817D7" w:rsidRPr="0077636E">
              <w:rPr>
                <w:rFonts w:ascii="Times New Roman" w:hAnsi="Times New Roman" w:cs="Times New Roman"/>
                <w:sz w:val="24"/>
                <w:szCs w:val="24"/>
                <w:lang w:val="lv-LV"/>
              </w:rPr>
              <w:t>i</w:t>
            </w:r>
            <w:r w:rsidRPr="0077636E">
              <w:rPr>
                <w:rFonts w:ascii="Times New Roman" w:hAnsi="Times New Roman" w:cs="Times New Roman"/>
                <w:sz w:val="24"/>
                <w:szCs w:val="24"/>
                <w:lang w:val="lv-LV"/>
              </w:rPr>
              <w:t xml:space="preserve">, īstenojot </w:t>
            </w:r>
            <w:r w:rsidR="001817D7" w:rsidRPr="0077636E">
              <w:rPr>
                <w:rFonts w:ascii="Times New Roman" w:hAnsi="Times New Roman" w:cs="Times New Roman"/>
                <w:sz w:val="24"/>
                <w:szCs w:val="24"/>
                <w:lang w:val="lv-LV"/>
              </w:rPr>
              <w:t>K</w:t>
            </w:r>
            <w:r w:rsidRPr="0077636E">
              <w:rPr>
                <w:rFonts w:ascii="Times New Roman" w:hAnsi="Times New Roman" w:cs="Times New Roman"/>
                <w:sz w:val="24"/>
                <w:szCs w:val="24"/>
                <w:lang w:val="lv-LV"/>
              </w:rPr>
              <w:t xml:space="preserve">iVa projektu. </w:t>
            </w:r>
            <w:r w:rsidR="005C5895" w:rsidRPr="0077636E">
              <w:rPr>
                <w:rFonts w:ascii="Times New Roman" w:hAnsi="Times New Roman" w:cs="Times New Roman"/>
                <w:sz w:val="24"/>
                <w:szCs w:val="24"/>
                <w:lang w:val="lv-LV"/>
              </w:rPr>
              <w:t xml:space="preserve"> </w:t>
            </w:r>
            <w:r w:rsidRPr="0077636E">
              <w:rPr>
                <w:rFonts w:ascii="Times New Roman" w:hAnsi="Times New Roman" w:cs="Times New Roman"/>
                <w:sz w:val="24"/>
                <w:szCs w:val="24"/>
                <w:lang w:val="lv-LV"/>
              </w:rPr>
              <w:t xml:space="preserve"> </w:t>
            </w:r>
            <w:r w:rsidR="005C5895" w:rsidRPr="0077636E">
              <w:rPr>
                <w:rFonts w:ascii="Times New Roman" w:hAnsi="Times New Roman" w:cs="Times New Roman"/>
                <w:sz w:val="24"/>
                <w:szCs w:val="24"/>
                <w:lang w:val="lv-LV"/>
              </w:rPr>
              <w:t xml:space="preserve"> </w:t>
            </w:r>
            <w:r w:rsidRPr="0077636E">
              <w:rPr>
                <w:rFonts w:ascii="Times New Roman" w:hAnsi="Times New Roman" w:cs="Times New Roman"/>
                <w:sz w:val="24"/>
                <w:szCs w:val="24"/>
                <w:lang w:val="lv-LV"/>
              </w:rPr>
              <w:t xml:space="preserve"> </w:t>
            </w:r>
          </w:p>
          <w:p w14:paraId="3D91F6E4" w14:textId="77777777" w:rsidR="00467EF4" w:rsidRPr="0077636E" w:rsidRDefault="00BB2A17" w:rsidP="00F353D2">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Sarežģītu situāciju risināšanā aktīvi iesaist</w:t>
            </w:r>
            <w:r w:rsidR="005C5895" w:rsidRPr="0077636E">
              <w:rPr>
                <w:rFonts w:ascii="Times New Roman" w:hAnsi="Times New Roman" w:cs="Times New Roman"/>
                <w:sz w:val="24"/>
                <w:szCs w:val="24"/>
                <w:lang w:val="lv-LV"/>
              </w:rPr>
              <w:t>īt</w:t>
            </w:r>
            <w:r w:rsidRPr="0077636E">
              <w:rPr>
                <w:rFonts w:ascii="Times New Roman" w:hAnsi="Times New Roman" w:cs="Times New Roman"/>
                <w:sz w:val="24"/>
                <w:szCs w:val="24"/>
                <w:lang w:val="lv-LV"/>
              </w:rPr>
              <w:t xml:space="preserve"> atbalsta personāl</w:t>
            </w:r>
            <w:r w:rsidR="005C5895" w:rsidRPr="0077636E">
              <w:rPr>
                <w:rFonts w:ascii="Times New Roman" w:hAnsi="Times New Roman" w:cs="Times New Roman"/>
                <w:sz w:val="24"/>
                <w:szCs w:val="24"/>
                <w:lang w:val="lv-LV"/>
              </w:rPr>
              <w:t>u</w:t>
            </w:r>
            <w:r w:rsidRPr="0077636E">
              <w:rPr>
                <w:rFonts w:ascii="Times New Roman" w:hAnsi="Times New Roman" w:cs="Times New Roman"/>
                <w:sz w:val="24"/>
                <w:szCs w:val="24"/>
                <w:lang w:val="lv-LV"/>
              </w:rPr>
              <w:t xml:space="preserve"> ( sociālais pedagogs, psihologs u.c.). </w:t>
            </w:r>
          </w:p>
          <w:p w14:paraId="23B96032" w14:textId="77777777" w:rsidR="00613EC1" w:rsidRPr="0077636E" w:rsidRDefault="00BB2A17" w:rsidP="00F353D2">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Izglītoja</w:t>
            </w:r>
            <w:r w:rsidR="005C5895" w:rsidRPr="0077636E">
              <w:rPr>
                <w:rFonts w:ascii="Times New Roman" w:hAnsi="Times New Roman" w:cs="Times New Roman"/>
                <w:sz w:val="24"/>
                <w:szCs w:val="24"/>
                <w:lang w:val="lv-LV"/>
              </w:rPr>
              <w:t xml:space="preserve">majiem  </w:t>
            </w:r>
            <w:r w:rsidRPr="0077636E">
              <w:rPr>
                <w:rFonts w:ascii="Times New Roman" w:hAnsi="Times New Roman" w:cs="Times New Roman"/>
                <w:sz w:val="24"/>
                <w:szCs w:val="24"/>
                <w:lang w:val="lv-LV"/>
              </w:rPr>
              <w:t xml:space="preserve"> līdzdarbo</w:t>
            </w:r>
            <w:r w:rsidR="005C5895" w:rsidRPr="0077636E">
              <w:rPr>
                <w:rFonts w:ascii="Times New Roman" w:hAnsi="Times New Roman" w:cs="Times New Roman"/>
                <w:sz w:val="24"/>
                <w:szCs w:val="24"/>
                <w:lang w:val="lv-LV"/>
              </w:rPr>
              <w:t>ties</w:t>
            </w:r>
            <w:r w:rsidRPr="0077636E">
              <w:rPr>
                <w:rFonts w:ascii="Times New Roman" w:hAnsi="Times New Roman" w:cs="Times New Roman"/>
                <w:sz w:val="24"/>
                <w:szCs w:val="24"/>
                <w:lang w:val="lv-LV"/>
              </w:rPr>
              <w:t xml:space="preserve"> mācību darba un ārpusstundu pasākumos, skolas vides uzlabošanā. </w:t>
            </w:r>
          </w:p>
          <w:p w14:paraId="19AC3010" w14:textId="77777777" w:rsidR="001817D7" w:rsidRPr="0077636E" w:rsidRDefault="00BB2A17" w:rsidP="00F353D2">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Izglītoja</w:t>
            </w:r>
            <w:r w:rsidR="005C5895" w:rsidRPr="0077636E">
              <w:rPr>
                <w:rFonts w:ascii="Times New Roman" w:hAnsi="Times New Roman" w:cs="Times New Roman"/>
                <w:sz w:val="24"/>
                <w:szCs w:val="24"/>
                <w:lang w:val="lv-LV"/>
              </w:rPr>
              <w:t>majiem</w:t>
            </w:r>
            <w:r w:rsidRPr="0077636E">
              <w:rPr>
                <w:rFonts w:ascii="Times New Roman" w:hAnsi="Times New Roman" w:cs="Times New Roman"/>
                <w:sz w:val="24"/>
                <w:szCs w:val="24"/>
                <w:lang w:val="lv-LV"/>
              </w:rPr>
              <w:t xml:space="preserve"> atbilstoši interesēm iesaist</w:t>
            </w:r>
            <w:r w:rsidR="005C5895" w:rsidRPr="0077636E">
              <w:rPr>
                <w:rFonts w:ascii="Times New Roman" w:hAnsi="Times New Roman" w:cs="Times New Roman"/>
                <w:sz w:val="24"/>
                <w:szCs w:val="24"/>
                <w:lang w:val="lv-LV"/>
              </w:rPr>
              <w:t>īties</w:t>
            </w:r>
            <w:r w:rsidRPr="0077636E">
              <w:rPr>
                <w:rFonts w:ascii="Times New Roman" w:hAnsi="Times New Roman" w:cs="Times New Roman"/>
                <w:sz w:val="24"/>
                <w:szCs w:val="24"/>
                <w:lang w:val="lv-LV"/>
              </w:rPr>
              <w:t xml:space="preserve"> skolas interešu izglītības programmās, skolas, pašvaldības, valsts organizētajos pasākumos</w:t>
            </w:r>
          </w:p>
          <w:p w14:paraId="7DBC9DBD" w14:textId="77777777" w:rsidR="00613EC1" w:rsidRPr="0077636E" w:rsidRDefault="00BB2A17" w:rsidP="00F353D2">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 </w:t>
            </w:r>
            <w:r w:rsidR="001817D7" w:rsidRPr="0077636E">
              <w:rPr>
                <w:rFonts w:ascii="Times New Roman" w:hAnsi="Times New Roman" w:cs="Times New Roman"/>
                <w:sz w:val="24"/>
                <w:szCs w:val="24"/>
                <w:lang w:val="lv-LV"/>
              </w:rPr>
              <w:t>Pasākumus organizēt tā, lai tie būtu veltīti tradīciju stiprināšanai, pilsoniskās audzināšanas jautājumiem, patriotismam un piederībai izglītības iestādei.</w:t>
            </w:r>
          </w:p>
          <w:p w14:paraId="47FC6A40" w14:textId="77777777" w:rsidR="001062CF" w:rsidRPr="0077636E" w:rsidRDefault="00BB2A17" w:rsidP="00F353D2">
            <w:pPr>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 xml:space="preserve"> </w:t>
            </w:r>
          </w:p>
        </w:tc>
      </w:tr>
    </w:tbl>
    <w:p w14:paraId="3A802146" w14:textId="77777777" w:rsidR="001062CF" w:rsidRPr="0077636E" w:rsidRDefault="001062CF" w:rsidP="001062CF">
      <w:pPr>
        <w:spacing w:after="0" w:line="240" w:lineRule="auto"/>
        <w:rPr>
          <w:rFonts w:ascii="Times New Roman" w:hAnsi="Times New Roman" w:cs="Times New Roman"/>
          <w:sz w:val="24"/>
          <w:szCs w:val="24"/>
          <w:lang w:val="lv-LV"/>
        </w:rPr>
      </w:pPr>
    </w:p>
    <w:p w14:paraId="60893FBD" w14:textId="77777777" w:rsidR="001062CF" w:rsidRPr="0077636E" w:rsidRDefault="001062CF" w:rsidP="001062CF">
      <w:pPr>
        <w:spacing w:after="0" w:line="240" w:lineRule="auto"/>
        <w:rPr>
          <w:rFonts w:ascii="Times New Roman" w:hAnsi="Times New Roman" w:cs="Times New Roman"/>
          <w:sz w:val="24"/>
          <w:szCs w:val="24"/>
          <w:lang w:val="lv-LV"/>
        </w:rPr>
      </w:pPr>
    </w:p>
    <w:p w14:paraId="0C5F102D" w14:textId="77777777" w:rsidR="001062CF" w:rsidRPr="0077636E" w:rsidRDefault="00BB2A17" w:rsidP="001062CF">
      <w:pPr>
        <w:pStyle w:val="Sarakstarindkopa"/>
        <w:numPr>
          <w:ilvl w:val="0"/>
          <w:numId w:val="1"/>
        </w:numPr>
        <w:tabs>
          <w:tab w:val="left" w:pos="567"/>
        </w:tabs>
        <w:spacing w:after="0" w:line="240" w:lineRule="auto"/>
        <w:ind w:left="0" w:firstLine="0"/>
        <w:jc w:val="center"/>
        <w:rPr>
          <w:rFonts w:ascii="Times New Roman" w:hAnsi="Times New Roman" w:cs="Times New Roman"/>
          <w:b/>
          <w:bCs/>
          <w:sz w:val="24"/>
          <w:szCs w:val="24"/>
          <w:lang w:val="lv-LV"/>
        </w:rPr>
      </w:pPr>
      <w:bookmarkStart w:id="2" w:name="_Hlk167878727"/>
      <w:r w:rsidRPr="0077636E">
        <w:rPr>
          <w:rFonts w:ascii="Times New Roman" w:hAnsi="Times New Roman" w:cs="Times New Roman"/>
          <w:b/>
          <w:bCs/>
          <w:sz w:val="24"/>
          <w:szCs w:val="24"/>
          <w:lang w:val="lv-LV"/>
        </w:rPr>
        <w:t xml:space="preserve">Informācija par izvirzīto prioritāšu </w:t>
      </w:r>
      <w:r w:rsidRPr="0077636E">
        <w:rPr>
          <w:rFonts w:ascii="Times New Roman" w:hAnsi="Times New Roman" w:cs="Times New Roman"/>
          <w:b/>
          <w:bCs/>
          <w:sz w:val="24"/>
          <w:szCs w:val="24"/>
          <w:lang w:val="lv-LV"/>
        </w:rPr>
        <w:t>sasniegšanu</w:t>
      </w:r>
    </w:p>
    <w:bookmarkEnd w:id="2"/>
    <w:p w14:paraId="35FC5202" w14:textId="77777777" w:rsidR="001062CF" w:rsidRPr="0077636E" w:rsidRDefault="001062CF" w:rsidP="001062CF">
      <w:pPr>
        <w:tabs>
          <w:tab w:val="left" w:pos="567"/>
        </w:tabs>
        <w:spacing w:after="0" w:line="240" w:lineRule="auto"/>
        <w:rPr>
          <w:rFonts w:ascii="Times New Roman" w:hAnsi="Times New Roman" w:cs="Times New Roman"/>
          <w:b/>
          <w:bCs/>
          <w:sz w:val="24"/>
          <w:szCs w:val="24"/>
          <w:lang w:val="lv-LV"/>
        </w:rPr>
      </w:pPr>
    </w:p>
    <w:p w14:paraId="2BE2F164" w14:textId="77777777" w:rsidR="001062CF" w:rsidRPr="0077636E" w:rsidRDefault="00BB2A17" w:rsidP="001062CF">
      <w:pPr>
        <w:pStyle w:val="Sarakstarindkopa"/>
        <w:numPr>
          <w:ilvl w:val="1"/>
          <w:numId w:val="1"/>
        </w:numPr>
        <w:tabs>
          <w:tab w:val="left" w:pos="567"/>
        </w:tabs>
        <w:spacing w:after="0" w:line="240"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Informācija par 202</w:t>
      </w:r>
      <w:r w:rsidR="00513D3A" w:rsidRPr="0077636E">
        <w:rPr>
          <w:rFonts w:ascii="Times New Roman" w:hAnsi="Times New Roman" w:cs="Times New Roman"/>
          <w:sz w:val="24"/>
          <w:szCs w:val="24"/>
          <w:lang w:val="lv-LV"/>
        </w:rPr>
        <w:t>4</w:t>
      </w:r>
      <w:r w:rsidRPr="0077636E">
        <w:rPr>
          <w:rFonts w:ascii="Times New Roman" w:hAnsi="Times New Roman" w:cs="Times New Roman"/>
          <w:sz w:val="24"/>
          <w:szCs w:val="24"/>
          <w:lang w:val="lv-LV"/>
        </w:rPr>
        <w:t>./202</w:t>
      </w:r>
      <w:r w:rsidR="00513D3A" w:rsidRPr="0077636E">
        <w:rPr>
          <w:rFonts w:ascii="Times New Roman" w:hAnsi="Times New Roman" w:cs="Times New Roman"/>
          <w:sz w:val="24"/>
          <w:szCs w:val="24"/>
          <w:lang w:val="lv-LV"/>
        </w:rPr>
        <w:t>5</w:t>
      </w:r>
      <w:r w:rsidRPr="0077636E">
        <w:rPr>
          <w:rFonts w:ascii="Times New Roman" w:hAnsi="Times New Roman" w:cs="Times New Roman"/>
          <w:sz w:val="24"/>
          <w:szCs w:val="24"/>
          <w:lang w:val="lv-LV"/>
        </w:rPr>
        <w:t xml:space="preserve">.m.g. izvirzīto prioritāšu sasniegšanu: </w:t>
      </w:r>
    </w:p>
    <w:p w14:paraId="3C535AED" w14:textId="77777777" w:rsidR="001062CF" w:rsidRPr="0077636E" w:rsidRDefault="001062CF" w:rsidP="001062CF">
      <w:pPr>
        <w:pStyle w:val="Sarakstarindkopa"/>
        <w:spacing w:after="0" w:line="240" w:lineRule="auto"/>
        <w:ind w:left="426"/>
        <w:rPr>
          <w:rFonts w:ascii="Times New Roman" w:hAnsi="Times New Roman" w:cs="Times New Roman"/>
          <w:sz w:val="24"/>
          <w:szCs w:val="24"/>
          <w:lang w:val="lv-LV"/>
        </w:rPr>
      </w:pPr>
    </w:p>
    <w:p w14:paraId="64D40884" w14:textId="77777777" w:rsidR="001062CF" w:rsidRPr="0077636E" w:rsidRDefault="001062CF" w:rsidP="001062CF">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714" w:type="dxa"/>
        <w:tblLook w:val="04A0" w:firstRow="1" w:lastRow="0" w:firstColumn="1" w:lastColumn="0" w:noHBand="0" w:noVBand="1"/>
      </w:tblPr>
      <w:tblGrid>
        <w:gridCol w:w="709"/>
        <w:gridCol w:w="2835"/>
        <w:gridCol w:w="2268"/>
        <w:gridCol w:w="4291"/>
      </w:tblGrid>
      <w:tr w:rsidR="00B95A3E" w:rsidRPr="00BB2A17" w14:paraId="2E6BB149" w14:textId="77777777" w:rsidTr="000218FD">
        <w:tc>
          <w:tcPr>
            <w:tcW w:w="709" w:type="dxa"/>
            <w:tcBorders>
              <w:top w:val="single" w:sz="4" w:space="0" w:color="auto"/>
              <w:left w:val="single" w:sz="4" w:space="0" w:color="auto"/>
              <w:bottom w:val="single" w:sz="4" w:space="0" w:color="auto"/>
              <w:right w:val="single" w:sz="4" w:space="0" w:color="auto"/>
            </w:tcBorders>
          </w:tcPr>
          <w:p w14:paraId="3557A8AA" w14:textId="77777777" w:rsidR="001062CF" w:rsidRPr="0077636E" w:rsidRDefault="00BB2A17" w:rsidP="000218FD">
            <w:pPr>
              <w:pStyle w:val="Sarakstarindkopa"/>
              <w:ind w:left="0"/>
              <w:jc w:val="center"/>
              <w:rPr>
                <w:rFonts w:ascii="Times New Roman" w:hAnsi="Times New Roman" w:cs="Times New Roman"/>
                <w:sz w:val="24"/>
                <w:szCs w:val="24"/>
                <w:lang w:val="lv-LV"/>
              </w:rPr>
            </w:pPr>
            <w:r w:rsidRPr="0077636E">
              <w:rPr>
                <w:rFonts w:ascii="Times New Roman" w:eastAsia="Times New Roman" w:hAnsi="Times New Roman" w:cs="Times New Roman"/>
                <w:sz w:val="24"/>
                <w:szCs w:val="24"/>
                <w:lang w:val="lv-LV"/>
              </w:rPr>
              <w:t>NPK</w:t>
            </w:r>
          </w:p>
        </w:tc>
        <w:tc>
          <w:tcPr>
            <w:tcW w:w="2835" w:type="dxa"/>
            <w:tcBorders>
              <w:top w:val="single" w:sz="4" w:space="0" w:color="auto"/>
              <w:left w:val="single" w:sz="4" w:space="0" w:color="auto"/>
              <w:bottom w:val="single" w:sz="4" w:space="0" w:color="auto"/>
              <w:right w:val="single" w:sz="4" w:space="0" w:color="auto"/>
            </w:tcBorders>
            <w:hideMark/>
          </w:tcPr>
          <w:p w14:paraId="7EEE4D22" w14:textId="77777777" w:rsidR="001062CF" w:rsidRPr="0077636E" w:rsidRDefault="00BB2A17" w:rsidP="000218FD">
            <w:pPr>
              <w:pStyle w:val="Sarakstarindkopa"/>
              <w:ind w:left="0"/>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Prioritāte </w:t>
            </w:r>
          </w:p>
          <w:p w14:paraId="17120737" w14:textId="77777777" w:rsidR="001062CF" w:rsidRPr="0077636E" w:rsidRDefault="001062CF" w:rsidP="000218FD">
            <w:pPr>
              <w:pStyle w:val="Sarakstarindkopa"/>
              <w:ind w:left="0"/>
              <w:jc w:val="center"/>
              <w:rPr>
                <w:rFonts w:ascii="Times New Roman" w:hAnsi="Times New Roman" w:cs="Times New Roman"/>
                <w:i/>
                <w:iCs/>
                <w:sz w:val="24"/>
                <w:szCs w:val="24"/>
                <w:lang w:val="lv-LV"/>
              </w:rPr>
            </w:pPr>
          </w:p>
        </w:tc>
        <w:tc>
          <w:tcPr>
            <w:tcW w:w="2268" w:type="dxa"/>
            <w:tcBorders>
              <w:top w:val="single" w:sz="4" w:space="0" w:color="auto"/>
              <w:left w:val="single" w:sz="4" w:space="0" w:color="auto"/>
              <w:bottom w:val="single" w:sz="4" w:space="0" w:color="auto"/>
              <w:right w:val="single" w:sz="4" w:space="0" w:color="auto"/>
            </w:tcBorders>
            <w:hideMark/>
          </w:tcPr>
          <w:p w14:paraId="29AB982E" w14:textId="77777777" w:rsidR="001062CF" w:rsidRPr="0077636E" w:rsidRDefault="00BB2A17" w:rsidP="000218FD">
            <w:pPr>
              <w:pStyle w:val="Sarakstarindkopa"/>
              <w:ind w:left="0"/>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Plānotie sasniedzamie rezultāti </w:t>
            </w:r>
          </w:p>
        </w:tc>
        <w:tc>
          <w:tcPr>
            <w:tcW w:w="4291" w:type="dxa"/>
            <w:tcBorders>
              <w:top w:val="single" w:sz="4" w:space="0" w:color="auto"/>
              <w:left w:val="single" w:sz="4" w:space="0" w:color="auto"/>
              <w:bottom w:val="single" w:sz="4" w:space="0" w:color="auto"/>
              <w:right w:val="single" w:sz="4" w:space="0" w:color="auto"/>
            </w:tcBorders>
            <w:hideMark/>
          </w:tcPr>
          <w:p w14:paraId="36F9F653" w14:textId="77777777" w:rsidR="001062CF" w:rsidRPr="0077636E" w:rsidRDefault="00BB2A17" w:rsidP="000218FD">
            <w:pPr>
              <w:pStyle w:val="Sarakstarindkopa"/>
              <w:ind w:left="0"/>
              <w:jc w:val="center"/>
              <w:rPr>
                <w:rFonts w:ascii="Times New Roman" w:hAnsi="Times New Roman" w:cs="Times New Roman"/>
                <w:sz w:val="24"/>
                <w:szCs w:val="24"/>
                <w:lang w:val="lv-LV"/>
              </w:rPr>
            </w:pPr>
            <w:r w:rsidRPr="0077636E">
              <w:rPr>
                <w:rFonts w:ascii="Times New Roman" w:hAnsi="Times New Roman" w:cs="Times New Roman"/>
                <w:sz w:val="24"/>
                <w:szCs w:val="24"/>
                <w:lang w:val="lv-LV"/>
              </w:rPr>
              <w:t>Norāde par uzdevumu izpildi (sasniegts/daļēji sasniegts/nav sasniegts) un komentārs</w:t>
            </w:r>
          </w:p>
        </w:tc>
      </w:tr>
      <w:tr w:rsidR="00B95A3E" w14:paraId="76B98DE8" w14:textId="77777777" w:rsidTr="000218FD">
        <w:tc>
          <w:tcPr>
            <w:tcW w:w="709" w:type="dxa"/>
            <w:tcBorders>
              <w:top w:val="single" w:sz="4" w:space="0" w:color="auto"/>
              <w:left w:val="single" w:sz="4" w:space="0" w:color="auto"/>
              <w:bottom w:val="single" w:sz="4" w:space="0" w:color="auto"/>
              <w:right w:val="single" w:sz="4" w:space="0" w:color="auto"/>
            </w:tcBorders>
          </w:tcPr>
          <w:p w14:paraId="747CFCE8" w14:textId="77777777" w:rsidR="00D421D8" w:rsidRPr="0077636E" w:rsidRDefault="00BB2A17" w:rsidP="00D421D8">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1.</w:t>
            </w:r>
          </w:p>
        </w:tc>
        <w:tc>
          <w:tcPr>
            <w:tcW w:w="2835" w:type="dxa"/>
            <w:tcBorders>
              <w:top w:val="single" w:sz="4" w:space="0" w:color="auto"/>
              <w:left w:val="single" w:sz="4" w:space="0" w:color="auto"/>
              <w:bottom w:val="single" w:sz="4" w:space="0" w:color="auto"/>
              <w:right w:val="single" w:sz="4" w:space="0" w:color="auto"/>
            </w:tcBorders>
            <w:hideMark/>
          </w:tcPr>
          <w:p w14:paraId="79FF43BE" w14:textId="77777777" w:rsidR="00D421D8" w:rsidRPr="0077636E" w:rsidRDefault="00BB2A17" w:rsidP="00D421D8">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Mūsdienīgas un jēgpilnas </w:t>
            </w:r>
            <w:r w:rsidRPr="0077636E">
              <w:rPr>
                <w:rFonts w:ascii="Times New Roman" w:hAnsi="Times New Roman" w:cs="Times New Roman"/>
                <w:sz w:val="24"/>
                <w:szCs w:val="24"/>
                <w:lang w:val="lv-LV"/>
              </w:rPr>
              <w:t>mācību stundas vadīšana, akcentējot diferenciāciju un individualizāciju</w:t>
            </w:r>
          </w:p>
        </w:tc>
        <w:tc>
          <w:tcPr>
            <w:tcW w:w="2268" w:type="dxa"/>
            <w:tcBorders>
              <w:top w:val="single" w:sz="4" w:space="0" w:color="auto"/>
              <w:left w:val="single" w:sz="4" w:space="0" w:color="auto"/>
              <w:bottom w:val="single" w:sz="4" w:space="0" w:color="auto"/>
              <w:right w:val="single" w:sz="4" w:space="0" w:color="auto"/>
            </w:tcBorders>
          </w:tcPr>
          <w:p w14:paraId="50D6CCC7" w14:textId="77777777" w:rsidR="00D421D8" w:rsidRPr="0077636E" w:rsidRDefault="00BB2A17" w:rsidP="00D421D8">
            <w:pPr>
              <w:pStyle w:val="Sarakstarindkopa"/>
              <w:numPr>
                <w:ilvl w:val="0"/>
                <w:numId w:val="3"/>
              </w:numPr>
              <w:spacing w:after="160" w:line="256"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kvalitatīvi</w:t>
            </w:r>
          </w:p>
          <w:p w14:paraId="5B7AD8C4" w14:textId="77777777" w:rsidR="00D421D8" w:rsidRPr="0077636E" w:rsidRDefault="00BB2A17" w:rsidP="00D421D8">
            <w:pPr>
              <w:spacing w:line="256"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2/3 pedagogu iesaistās RIIMC projekta “Mācāmies kopā” programmas </w:t>
            </w:r>
          </w:p>
          <w:p w14:paraId="12DAB551" w14:textId="77777777" w:rsidR="00D421D8" w:rsidRPr="0077636E" w:rsidRDefault="00BB2A17" w:rsidP="00D421D8">
            <w:pPr>
              <w:spacing w:line="256"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“Mācību procesa diferenciācija un individu</w:t>
            </w:r>
            <w:r w:rsidR="00704D22">
              <w:rPr>
                <w:rFonts w:ascii="Times New Roman" w:hAnsi="Times New Roman" w:cs="Times New Roman"/>
                <w:sz w:val="24"/>
                <w:szCs w:val="24"/>
                <w:lang w:val="lv-LV"/>
              </w:rPr>
              <w:t>a</w:t>
            </w:r>
            <w:r w:rsidRPr="0077636E">
              <w:rPr>
                <w:rFonts w:ascii="Times New Roman" w:hAnsi="Times New Roman" w:cs="Times New Roman"/>
                <w:sz w:val="24"/>
                <w:szCs w:val="24"/>
                <w:lang w:val="lv-LV"/>
              </w:rPr>
              <w:t xml:space="preserve">lizācija – </w:t>
            </w:r>
            <w:r w:rsidRPr="0077636E">
              <w:rPr>
                <w:rFonts w:ascii="Times New Roman" w:hAnsi="Times New Roman" w:cs="Times New Roman"/>
                <w:sz w:val="24"/>
                <w:szCs w:val="24"/>
                <w:lang w:val="lv-LV"/>
              </w:rPr>
              <w:lastRenderedPageBreak/>
              <w:t>atbalsts skolēna izaugsmei”</w:t>
            </w:r>
          </w:p>
          <w:p w14:paraId="6B6A9D4B" w14:textId="77777777" w:rsidR="00D421D8" w:rsidRPr="0077636E" w:rsidRDefault="00BB2A17" w:rsidP="00D421D8">
            <w:pPr>
              <w:spacing w:line="256"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apguvē.</w:t>
            </w:r>
          </w:p>
          <w:p w14:paraId="74214147" w14:textId="77777777" w:rsidR="00D421D8" w:rsidRPr="0077636E" w:rsidRDefault="00BB2A17" w:rsidP="00D421D8">
            <w:pPr>
              <w:pStyle w:val="Sarakstarindkopa"/>
              <w:numPr>
                <w:ilvl w:val="0"/>
                <w:numId w:val="3"/>
              </w:numPr>
              <w:rPr>
                <w:rFonts w:ascii="Times New Roman" w:hAnsi="Times New Roman" w:cs="Times New Roman"/>
                <w:sz w:val="24"/>
                <w:szCs w:val="24"/>
                <w:lang w:val="lv-LV"/>
              </w:rPr>
            </w:pPr>
            <w:r w:rsidRPr="0077636E">
              <w:rPr>
                <w:rFonts w:ascii="Times New Roman" w:hAnsi="Times New Roman" w:cs="Times New Roman"/>
                <w:sz w:val="24"/>
                <w:szCs w:val="24"/>
                <w:lang w:val="lv-LV"/>
              </w:rPr>
              <w:t>kvantitatīvi</w:t>
            </w:r>
          </w:p>
          <w:p w14:paraId="3AD22486" w14:textId="77777777" w:rsidR="00D421D8" w:rsidRPr="0077636E" w:rsidRDefault="00BB2A17" w:rsidP="00D421D8">
            <w:pPr>
              <w:rPr>
                <w:rFonts w:ascii="Times New Roman" w:hAnsi="Times New Roman" w:cs="Times New Roman"/>
                <w:sz w:val="24"/>
                <w:szCs w:val="24"/>
                <w:lang w:val="lv-LV"/>
              </w:rPr>
            </w:pPr>
            <w:r w:rsidRPr="0077636E">
              <w:rPr>
                <w:rFonts w:ascii="Times New Roman" w:hAnsi="Times New Roman" w:cs="Times New Roman"/>
                <w:sz w:val="24"/>
                <w:szCs w:val="24"/>
                <w:lang w:val="lv-LV"/>
              </w:rPr>
              <w:t>Mācīšanās konsultants vēro atklātās stundas.</w:t>
            </w:r>
            <w:r w:rsidR="00704D22">
              <w:rPr>
                <w:rFonts w:ascii="Times New Roman" w:hAnsi="Times New Roman" w:cs="Times New Roman"/>
                <w:sz w:val="24"/>
                <w:szCs w:val="24"/>
                <w:lang w:val="lv-LV"/>
              </w:rPr>
              <w:t xml:space="preserve"> </w:t>
            </w:r>
            <w:r w:rsidRPr="0077636E">
              <w:rPr>
                <w:rFonts w:ascii="Times New Roman" w:hAnsi="Times New Roman" w:cs="Times New Roman"/>
                <w:sz w:val="24"/>
                <w:szCs w:val="24"/>
                <w:lang w:val="lv-LV"/>
              </w:rPr>
              <w:t>Skolā tās analizētas kopā ar pedagogu.</w:t>
            </w:r>
          </w:p>
          <w:p w14:paraId="2ACFF987" w14:textId="77777777" w:rsidR="00D421D8" w:rsidRPr="0077636E" w:rsidRDefault="00BB2A17" w:rsidP="00D421D8">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Savstarpējā stundu vērošanā apgūt iemaņas virzītas mācīšanās realizēšanā un atgriezeniskās saites iegūšanā.</w:t>
            </w:r>
          </w:p>
        </w:tc>
        <w:tc>
          <w:tcPr>
            <w:tcW w:w="4291" w:type="dxa"/>
            <w:tcBorders>
              <w:top w:val="single" w:sz="4" w:space="0" w:color="auto"/>
              <w:left w:val="single" w:sz="4" w:space="0" w:color="auto"/>
              <w:bottom w:val="single" w:sz="4" w:space="0" w:color="auto"/>
              <w:right w:val="single" w:sz="4" w:space="0" w:color="auto"/>
            </w:tcBorders>
          </w:tcPr>
          <w:p w14:paraId="07A48983" w14:textId="77777777" w:rsidR="00D421D8"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lastRenderedPageBreak/>
              <w:t>Sasniegts.</w:t>
            </w:r>
          </w:p>
          <w:p w14:paraId="4E3C156B" w14:textId="77777777" w:rsidR="00D421D8" w:rsidRPr="0077636E" w:rsidRDefault="00BB2A17" w:rsidP="00F353D2">
            <w:pPr>
              <w:spacing w:line="256" w:lineRule="auto"/>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2/3 pedagogu apguva profesionālās pilnveides </w:t>
            </w:r>
            <w:r w:rsidRPr="0077636E">
              <w:rPr>
                <w:rFonts w:ascii="Times New Roman" w:hAnsi="Times New Roman" w:cs="Times New Roman"/>
                <w:sz w:val="24"/>
                <w:szCs w:val="24"/>
                <w:lang w:val="lv-LV"/>
              </w:rPr>
              <w:t>programmu “Mācību procesa diferenciācija un individu</w:t>
            </w:r>
            <w:r w:rsidR="00704D22">
              <w:rPr>
                <w:rFonts w:ascii="Times New Roman" w:hAnsi="Times New Roman" w:cs="Times New Roman"/>
                <w:sz w:val="24"/>
                <w:szCs w:val="24"/>
                <w:lang w:val="lv-LV"/>
              </w:rPr>
              <w:t>a</w:t>
            </w:r>
            <w:r w:rsidRPr="0077636E">
              <w:rPr>
                <w:rFonts w:ascii="Times New Roman" w:hAnsi="Times New Roman" w:cs="Times New Roman"/>
                <w:sz w:val="24"/>
                <w:szCs w:val="24"/>
                <w:lang w:val="lv-LV"/>
              </w:rPr>
              <w:t>lizācija –</w:t>
            </w:r>
          </w:p>
          <w:p w14:paraId="720E97DD" w14:textId="77777777" w:rsidR="00D421D8"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RIIMC projekta “Mācāmies kopā” ietvaros.</w:t>
            </w:r>
          </w:p>
          <w:p w14:paraId="34E4EC00" w14:textId="77777777" w:rsidR="00D421D8"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Novērotas</w:t>
            </w:r>
            <w:r w:rsidR="00E17012" w:rsidRPr="0077636E">
              <w:rPr>
                <w:rFonts w:ascii="Times New Roman" w:hAnsi="Times New Roman" w:cs="Times New Roman"/>
                <w:sz w:val="24"/>
                <w:szCs w:val="24"/>
                <w:lang w:val="lv-LV"/>
              </w:rPr>
              <w:t xml:space="preserve"> </w:t>
            </w:r>
            <w:r w:rsidRPr="0077636E">
              <w:rPr>
                <w:rFonts w:ascii="Times New Roman" w:hAnsi="Times New Roman" w:cs="Times New Roman"/>
                <w:sz w:val="24"/>
                <w:szCs w:val="24"/>
                <w:lang w:val="lv-LV"/>
              </w:rPr>
              <w:t xml:space="preserve">25 mācību stundas. Dati liecina, ka 80% vērotajās stundās skolotājs izvirza sasniedzamo rezultātu, 78% mācību stundās notiek virzīta </w:t>
            </w:r>
            <w:r w:rsidRPr="0077636E">
              <w:rPr>
                <w:rFonts w:ascii="Times New Roman" w:hAnsi="Times New Roman" w:cs="Times New Roman"/>
                <w:sz w:val="24"/>
                <w:szCs w:val="24"/>
                <w:lang w:val="lv-LV"/>
              </w:rPr>
              <w:t>mācīšanās;</w:t>
            </w:r>
          </w:p>
          <w:p w14:paraId="4D3E996F" w14:textId="77777777" w:rsidR="00D421D8"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lastRenderedPageBreak/>
              <w:t>40%  skolotāju plāno diferenciāciju un individualizāciju.</w:t>
            </w:r>
          </w:p>
          <w:p w14:paraId="75912491" w14:textId="77777777" w:rsidR="00D421D8" w:rsidRPr="0077636E" w:rsidRDefault="00D421D8" w:rsidP="00F353D2">
            <w:pPr>
              <w:pStyle w:val="Sarakstarindkopa"/>
              <w:ind w:left="0"/>
              <w:jc w:val="both"/>
              <w:rPr>
                <w:rFonts w:ascii="Times New Roman" w:hAnsi="Times New Roman" w:cs="Times New Roman"/>
                <w:sz w:val="24"/>
                <w:szCs w:val="24"/>
                <w:lang w:val="lv-LV"/>
              </w:rPr>
            </w:pPr>
          </w:p>
          <w:p w14:paraId="5C34C86F" w14:textId="77777777" w:rsidR="00D421D8" w:rsidRPr="0077636E" w:rsidRDefault="00D421D8" w:rsidP="00F353D2">
            <w:pPr>
              <w:pStyle w:val="Sarakstarindkopa"/>
              <w:ind w:left="0"/>
              <w:jc w:val="both"/>
              <w:rPr>
                <w:rFonts w:ascii="Times New Roman" w:hAnsi="Times New Roman" w:cs="Times New Roman"/>
                <w:sz w:val="24"/>
                <w:szCs w:val="24"/>
                <w:lang w:val="lv-LV"/>
              </w:rPr>
            </w:pPr>
          </w:p>
          <w:p w14:paraId="6FFA2A9B" w14:textId="77777777" w:rsidR="00D421D8" w:rsidRPr="0077636E" w:rsidRDefault="00D421D8" w:rsidP="00F353D2">
            <w:pPr>
              <w:pStyle w:val="Sarakstarindkopa"/>
              <w:ind w:left="0"/>
              <w:jc w:val="both"/>
              <w:rPr>
                <w:rFonts w:ascii="Times New Roman" w:hAnsi="Times New Roman" w:cs="Times New Roman"/>
                <w:sz w:val="24"/>
                <w:szCs w:val="24"/>
                <w:lang w:val="lv-LV"/>
              </w:rPr>
            </w:pPr>
          </w:p>
          <w:p w14:paraId="6B4165CE" w14:textId="77777777" w:rsidR="00D421D8" w:rsidRPr="0077636E" w:rsidRDefault="00D421D8" w:rsidP="00F353D2">
            <w:pPr>
              <w:pStyle w:val="Sarakstarindkopa"/>
              <w:ind w:left="0"/>
              <w:jc w:val="both"/>
              <w:rPr>
                <w:rFonts w:ascii="Times New Roman" w:hAnsi="Times New Roman" w:cs="Times New Roman"/>
                <w:sz w:val="24"/>
                <w:szCs w:val="24"/>
                <w:lang w:val="lv-LV"/>
              </w:rPr>
            </w:pPr>
          </w:p>
          <w:p w14:paraId="46EB8673" w14:textId="77777777" w:rsidR="00D421D8"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Sasniegts.</w:t>
            </w:r>
          </w:p>
          <w:p w14:paraId="5491B1EF" w14:textId="77777777" w:rsidR="00D421D8"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Mācīšanās konsultants vērojis 10</w:t>
            </w:r>
            <w:r w:rsidR="00E17012" w:rsidRPr="0077636E">
              <w:rPr>
                <w:rFonts w:ascii="Times New Roman" w:hAnsi="Times New Roman" w:cs="Times New Roman"/>
                <w:sz w:val="24"/>
                <w:szCs w:val="24"/>
                <w:lang w:val="lv-LV"/>
              </w:rPr>
              <w:t xml:space="preserve"> </w:t>
            </w:r>
            <w:r w:rsidRPr="0077636E">
              <w:rPr>
                <w:rFonts w:ascii="Times New Roman" w:hAnsi="Times New Roman" w:cs="Times New Roman"/>
                <w:sz w:val="24"/>
                <w:szCs w:val="24"/>
                <w:lang w:val="lv-LV"/>
              </w:rPr>
              <w:t>mācību stundas, kopā ar pedagogu analizētas šīs stundas.</w:t>
            </w:r>
          </w:p>
          <w:p w14:paraId="7463F497" w14:textId="77777777" w:rsidR="00D421D8"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Katrs pedagogs vērojis 2 mācību stundas. Pēc aptaujas datiem – 80% pedagogu realizē virzītu mācīšanos un iegūst atgriezenisko saiti.</w:t>
            </w:r>
          </w:p>
          <w:p w14:paraId="39AB2BBC" w14:textId="77777777" w:rsidR="00D421D8"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Par 10% pieaudzis pedagogu skaits, kuri mācību stundā realiz</w:t>
            </w:r>
            <w:r w:rsidR="00E17012" w:rsidRPr="0077636E">
              <w:rPr>
                <w:rFonts w:ascii="Times New Roman" w:hAnsi="Times New Roman" w:cs="Times New Roman"/>
                <w:sz w:val="24"/>
                <w:szCs w:val="24"/>
                <w:lang w:val="lv-LV"/>
              </w:rPr>
              <w:t>ē</w:t>
            </w:r>
            <w:r w:rsidRPr="0077636E">
              <w:rPr>
                <w:rFonts w:ascii="Times New Roman" w:hAnsi="Times New Roman" w:cs="Times New Roman"/>
                <w:sz w:val="24"/>
                <w:szCs w:val="24"/>
                <w:lang w:val="lv-LV"/>
              </w:rPr>
              <w:t xml:space="preserve"> diferenciāciju un individualizāciju.</w:t>
            </w:r>
          </w:p>
        </w:tc>
      </w:tr>
      <w:tr w:rsidR="00B95A3E" w:rsidRPr="00BB2A17" w14:paraId="2FA389EA" w14:textId="77777777" w:rsidTr="000218FD">
        <w:tc>
          <w:tcPr>
            <w:tcW w:w="709" w:type="dxa"/>
            <w:tcBorders>
              <w:top w:val="single" w:sz="4" w:space="0" w:color="auto"/>
              <w:left w:val="single" w:sz="4" w:space="0" w:color="auto"/>
              <w:bottom w:val="single" w:sz="4" w:space="0" w:color="auto"/>
              <w:right w:val="single" w:sz="4" w:space="0" w:color="auto"/>
            </w:tcBorders>
          </w:tcPr>
          <w:p w14:paraId="4785E97A" w14:textId="77777777" w:rsidR="006E1B0E" w:rsidRPr="0077636E" w:rsidRDefault="00BB2A17" w:rsidP="006E1B0E">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lastRenderedPageBreak/>
              <w:t>2.</w:t>
            </w:r>
          </w:p>
        </w:tc>
        <w:tc>
          <w:tcPr>
            <w:tcW w:w="2835" w:type="dxa"/>
            <w:tcBorders>
              <w:top w:val="single" w:sz="4" w:space="0" w:color="auto"/>
              <w:left w:val="single" w:sz="4" w:space="0" w:color="auto"/>
              <w:bottom w:val="single" w:sz="4" w:space="0" w:color="auto"/>
              <w:right w:val="single" w:sz="4" w:space="0" w:color="auto"/>
            </w:tcBorders>
          </w:tcPr>
          <w:p w14:paraId="775AD23F" w14:textId="77777777" w:rsidR="006E1B0E" w:rsidRPr="0077636E" w:rsidRDefault="00BB2A17" w:rsidP="006E1B0E">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Pašvadīta mācīšanās.</w:t>
            </w:r>
          </w:p>
        </w:tc>
        <w:tc>
          <w:tcPr>
            <w:tcW w:w="2268" w:type="dxa"/>
            <w:tcBorders>
              <w:top w:val="single" w:sz="4" w:space="0" w:color="auto"/>
              <w:left w:val="single" w:sz="4" w:space="0" w:color="auto"/>
              <w:bottom w:val="single" w:sz="4" w:space="0" w:color="auto"/>
              <w:right w:val="single" w:sz="4" w:space="0" w:color="auto"/>
            </w:tcBorders>
          </w:tcPr>
          <w:p w14:paraId="7240AE6C" w14:textId="77777777" w:rsidR="006E1B0E" w:rsidRPr="0077636E" w:rsidRDefault="00BB2A17" w:rsidP="006E1B0E">
            <w:pPr>
              <w:pStyle w:val="Sarakstarindkopa"/>
              <w:numPr>
                <w:ilvl w:val="0"/>
                <w:numId w:val="5"/>
              </w:numPr>
              <w:spacing w:line="256"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kvalitatīvi</w:t>
            </w:r>
          </w:p>
          <w:p w14:paraId="36706909" w14:textId="77777777" w:rsidR="006E1B0E" w:rsidRPr="0077636E" w:rsidRDefault="00BB2A17" w:rsidP="006E1B0E">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Izstrādāti pašvadītas</w:t>
            </w:r>
            <w:r w:rsidRPr="0077636E">
              <w:rPr>
                <w:rFonts w:ascii="Times New Roman" w:hAnsi="Times New Roman" w:cs="Times New Roman"/>
                <w:sz w:val="24"/>
                <w:szCs w:val="24"/>
                <w:lang w:val="lv-LV"/>
              </w:rPr>
              <w:t xml:space="preserve"> mācīšanās novērtēšanas kritēriji, līmeņu apraksti</w:t>
            </w:r>
          </w:p>
          <w:p w14:paraId="117A453B" w14:textId="77777777" w:rsidR="006E1B0E" w:rsidRPr="0077636E" w:rsidRDefault="00BB2A17" w:rsidP="006E1B0E">
            <w:pPr>
              <w:pStyle w:val="Sarakstarindkopa"/>
              <w:numPr>
                <w:ilvl w:val="0"/>
                <w:numId w:val="5"/>
              </w:numPr>
              <w:spacing w:line="256"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kvantitatīvi</w:t>
            </w:r>
          </w:p>
          <w:p w14:paraId="1ABE9C70" w14:textId="77777777" w:rsidR="006E1B0E" w:rsidRPr="0077636E" w:rsidRDefault="00BB2A17" w:rsidP="006E1B0E">
            <w:pPr>
              <w:pStyle w:val="Sarakstarindkopa"/>
              <w:ind w:left="0"/>
              <w:rPr>
                <w:rFonts w:ascii="Times New Roman" w:hAnsi="Times New Roman" w:cs="Times New Roman"/>
                <w:sz w:val="24"/>
                <w:szCs w:val="24"/>
                <w:lang w:val="lv-LV"/>
              </w:rPr>
            </w:pPr>
            <w:r w:rsidRPr="0077636E">
              <w:rPr>
                <w:rFonts w:ascii="Times New Roman" w:hAnsi="Times New Roman" w:cs="Times New Roman"/>
                <w:sz w:val="24"/>
                <w:szCs w:val="24"/>
                <w:lang w:val="lv-LV"/>
              </w:rPr>
              <w:t>Visi skolēni 2x mācību gadā veic pašvadītas mācīšanās novērtēšanu.</w:t>
            </w:r>
          </w:p>
        </w:tc>
        <w:tc>
          <w:tcPr>
            <w:tcW w:w="4291" w:type="dxa"/>
            <w:tcBorders>
              <w:top w:val="single" w:sz="4" w:space="0" w:color="auto"/>
              <w:left w:val="single" w:sz="4" w:space="0" w:color="auto"/>
              <w:bottom w:val="single" w:sz="4" w:space="0" w:color="auto"/>
              <w:right w:val="single" w:sz="4" w:space="0" w:color="auto"/>
            </w:tcBorders>
          </w:tcPr>
          <w:tbl>
            <w:tblPr>
              <w:tblStyle w:val="Reatabula"/>
              <w:tblW w:w="0" w:type="auto"/>
              <w:tblLook w:val="04A0" w:firstRow="1" w:lastRow="0" w:firstColumn="1" w:lastColumn="0" w:noHBand="0" w:noVBand="1"/>
            </w:tblPr>
            <w:tblGrid>
              <w:gridCol w:w="4065"/>
            </w:tblGrid>
            <w:tr w:rsidR="00B95A3E" w:rsidRPr="00BB2A17" w14:paraId="1F023CF9" w14:textId="77777777" w:rsidTr="00361412">
              <w:tc>
                <w:tcPr>
                  <w:tcW w:w="4291" w:type="dxa"/>
                  <w:tcBorders>
                    <w:top w:val="single" w:sz="4" w:space="0" w:color="auto"/>
                    <w:left w:val="single" w:sz="4" w:space="0" w:color="auto"/>
                    <w:bottom w:val="single" w:sz="4" w:space="0" w:color="auto"/>
                    <w:right w:val="single" w:sz="4" w:space="0" w:color="auto"/>
                  </w:tcBorders>
                </w:tcPr>
                <w:p w14:paraId="1D842A6A" w14:textId="77777777" w:rsidR="006E1B0E"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Sasniegts.</w:t>
                  </w:r>
                </w:p>
                <w:p w14:paraId="725BE10C" w14:textId="77777777" w:rsidR="006E1B0E"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Pašvadītas mācīšanās novērtēšanas kritēriji izstrādāti trīs vecuma grupām –</w:t>
                  </w:r>
                </w:p>
                <w:p w14:paraId="49D58092" w14:textId="77777777" w:rsidR="006E1B0E"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1.-3.klasēm, 4.- 9.klasēm, 10.-12. klasēm. Atbilstoši vērtēšanas kritērijiem izveidoti līmeņu apraksti.</w:t>
                  </w:r>
                </w:p>
                <w:p w14:paraId="1EB23A95" w14:textId="77777777" w:rsidR="006E1B0E"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Daļēji sasniegts.</w:t>
                  </w:r>
                </w:p>
                <w:p w14:paraId="367E1BEE" w14:textId="77777777" w:rsidR="006E1B0E" w:rsidRPr="0077636E" w:rsidRDefault="00BB2A17" w:rsidP="00F353D2">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Vidusskolēni veiksmīgi novērtē savu pašvadītu mācīšanos. Pamatskolā 1/3 daļa skolēnu novērtēšanu veic virspusēji, neieinteresēti.</w:t>
                  </w:r>
                </w:p>
              </w:tc>
            </w:tr>
          </w:tbl>
          <w:p w14:paraId="33E9E92F" w14:textId="77777777" w:rsidR="006E1B0E" w:rsidRPr="0077636E" w:rsidRDefault="006E1B0E" w:rsidP="00F353D2">
            <w:pPr>
              <w:pStyle w:val="Sarakstarindkopa"/>
              <w:ind w:left="0"/>
              <w:jc w:val="both"/>
              <w:rPr>
                <w:rFonts w:ascii="Times New Roman" w:hAnsi="Times New Roman" w:cs="Times New Roman"/>
                <w:sz w:val="24"/>
                <w:szCs w:val="24"/>
                <w:lang w:val="lv-LV"/>
              </w:rPr>
            </w:pPr>
          </w:p>
        </w:tc>
      </w:tr>
    </w:tbl>
    <w:p w14:paraId="2FEEA7AE" w14:textId="77777777" w:rsidR="001062CF" w:rsidRPr="0077636E" w:rsidRDefault="001062CF" w:rsidP="001062CF">
      <w:pPr>
        <w:spacing w:after="0" w:line="240" w:lineRule="auto"/>
        <w:rPr>
          <w:rFonts w:ascii="Times New Roman" w:hAnsi="Times New Roman" w:cs="Times New Roman"/>
          <w:sz w:val="24"/>
          <w:szCs w:val="24"/>
          <w:lang w:val="lv-LV"/>
        </w:rPr>
      </w:pPr>
    </w:p>
    <w:p w14:paraId="71A39799" w14:textId="77777777" w:rsidR="001062CF" w:rsidRPr="0077636E" w:rsidRDefault="001062CF" w:rsidP="001062CF">
      <w:pPr>
        <w:spacing w:after="0" w:line="240" w:lineRule="auto"/>
        <w:jc w:val="center"/>
        <w:rPr>
          <w:rFonts w:ascii="Times New Roman" w:hAnsi="Times New Roman" w:cs="Times New Roman"/>
          <w:b/>
          <w:bCs/>
          <w:sz w:val="24"/>
          <w:szCs w:val="24"/>
          <w:lang w:val="lv-LV"/>
        </w:rPr>
      </w:pPr>
    </w:p>
    <w:p w14:paraId="2BFBBD2C" w14:textId="77777777" w:rsidR="001062CF" w:rsidRPr="0077636E" w:rsidRDefault="00BB2A17" w:rsidP="001062CF">
      <w:pPr>
        <w:pStyle w:val="Sarakstarindkopa"/>
        <w:numPr>
          <w:ilvl w:val="0"/>
          <w:numId w:val="1"/>
        </w:numPr>
        <w:tabs>
          <w:tab w:val="left" w:pos="426"/>
        </w:tabs>
        <w:spacing w:after="0" w:line="240" w:lineRule="auto"/>
        <w:ind w:left="0" w:firstLine="0"/>
        <w:jc w:val="center"/>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 xml:space="preserve">Elementu izvērtējums </w:t>
      </w:r>
    </w:p>
    <w:p w14:paraId="73950CBC" w14:textId="77777777" w:rsidR="001062CF" w:rsidRPr="0077636E" w:rsidRDefault="001062CF" w:rsidP="001062CF">
      <w:pPr>
        <w:pStyle w:val="Sarakstarindkopa"/>
        <w:tabs>
          <w:tab w:val="left" w:pos="426"/>
        </w:tabs>
        <w:spacing w:after="0" w:line="240" w:lineRule="auto"/>
        <w:ind w:left="0"/>
        <w:rPr>
          <w:rFonts w:ascii="Times New Roman" w:hAnsi="Times New Roman" w:cs="Times New Roman"/>
          <w:b/>
          <w:bCs/>
          <w:sz w:val="24"/>
          <w:szCs w:val="24"/>
          <w:lang w:val="lv-LV"/>
        </w:rPr>
      </w:pPr>
    </w:p>
    <w:p w14:paraId="38167AA3" w14:textId="77777777" w:rsidR="001062CF" w:rsidRPr="0077636E" w:rsidRDefault="00BB2A17" w:rsidP="00551F22">
      <w:pPr>
        <w:pStyle w:val="Sarakstarindkopa"/>
        <w:numPr>
          <w:ilvl w:val="1"/>
          <w:numId w:val="1"/>
        </w:numPr>
        <w:spacing w:after="0" w:line="240" w:lineRule="auto"/>
        <w:ind w:left="0" w:firstLine="0"/>
        <w:jc w:val="center"/>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Elementa “Mācīšana un mācīšanās” izvērtējums</w:t>
      </w:r>
    </w:p>
    <w:p w14:paraId="516BA03F" w14:textId="77777777" w:rsidR="001062CF" w:rsidRPr="0077636E" w:rsidRDefault="001062CF" w:rsidP="001062CF">
      <w:pPr>
        <w:pStyle w:val="Sarakstarindkopa"/>
        <w:spacing w:after="0" w:line="240" w:lineRule="auto"/>
        <w:jc w:val="both"/>
        <w:rPr>
          <w:rFonts w:ascii="Times New Roman" w:hAnsi="Times New Roman" w:cs="Times New Roman"/>
          <w:b/>
          <w:bCs/>
          <w:sz w:val="24"/>
          <w:szCs w:val="24"/>
          <w:lang w:val="lv-LV"/>
        </w:rPr>
      </w:pPr>
    </w:p>
    <w:p w14:paraId="28EF7358" w14:textId="77777777" w:rsidR="001062CF" w:rsidRPr="0077636E" w:rsidRDefault="00BB2A17" w:rsidP="001062CF">
      <w:pPr>
        <w:pStyle w:val="Sarakstarindkopa"/>
        <w:numPr>
          <w:ilvl w:val="2"/>
          <w:numId w:val="1"/>
        </w:numPr>
        <w:spacing w:after="0" w:line="240" w:lineRule="auto"/>
        <w:ind w:left="0" w:firstLine="142"/>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Informācija par 202</w:t>
      </w:r>
      <w:r w:rsidR="00513D3A" w:rsidRPr="0077636E">
        <w:rPr>
          <w:rFonts w:ascii="Times New Roman" w:hAnsi="Times New Roman" w:cs="Times New Roman"/>
          <w:sz w:val="24"/>
          <w:szCs w:val="24"/>
          <w:lang w:val="lv-LV"/>
        </w:rPr>
        <w:t>4</w:t>
      </w:r>
      <w:r w:rsidRPr="0077636E">
        <w:rPr>
          <w:rFonts w:ascii="Times New Roman" w:hAnsi="Times New Roman" w:cs="Times New Roman"/>
          <w:sz w:val="24"/>
          <w:szCs w:val="24"/>
          <w:lang w:val="lv-LV"/>
        </w:rPr>
        <w:t>./202</w:t>
      </w:r>
      <w:r w:rsidR="00513D3A" w:rsidRPr="0077636E">
        <w:rPr>
          <w:rFonts w:ascii="Times New Roman" w:hAnsi="Times New Roman" w:cs="Times New Roman"/>
          <w:sz w:val="24"/>
          <w:szCs w:val="24"/>
          <w:lang w:val="lv-LV"/>
        </w:rPr>
        <w:t>5</w:t>
      </w:r>
      <w:r w:rsidRPr="0077636E">
        <w:rPr>
          <w:rFonts w:ascii="Times New Roman" w:hAnsi="Times New Roman" w:cs="Times New Roman"/>
          <w:sz w:val="24"/>
          <w:szCs w:val="24"/>
          <w:lang w:val="lv-LV"/>
        </w:rPr>
        <w:t xml:space="preserve">.m.g. izglītības iestādes </w:t>
      </w:r>
      <w:r w:rsidR="00FA0F79" w:rsidRPr="0077636E">
        <w:rPr>
          <w:rFonts w:ascii="Times New Roman" w:hAnsi="Times New Roman" w:cs="Times New Roman"/>
          <w:sz w:val="24"/>
          <w:szCs w:val="24"/>
          <w:lang w:val="lv-LV"/>
        </w:rPr>
        <w:t xml:space="preserve">vadības mērķiem mācību stundu/nodarbību vērošanā, </w:t>
      </w:r>
      <w:r w:rsidRPr="0077636E">
        <w:rPr>
          <w:rFonts w:ascii="Times New Roman" w:hAnsi="Times New Roman" w:cs="Times New Roman"/>
          <w:sz w:val="24"/>
          <w:szCs w:val="24"/>
          <w:lang w:val="lv-LV"/>
        </w:rPr>
        <w:t>iegūtajiem datiem un informāciju no mācību stundu/nodarbību vērošanas:</w:t>
      </w:r>
    </w:p>
    <w:p w14:paraId="0528C460" w14:textId="77777777" w:rsidR="00E17012" w:rsidRPr="0077636E" w:rsidRDefault="00BB2A17" w:rsidP="00E17012">
      <w:pPr>
        <w:spacing w:after="0" w:line="240" w:lineRule="auto"/>
        <w:ind w:firstLine="72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Izveidota sistēma mācību stundu </w:t>
      </w:r>
      <w:r w:rsidRPr="0077636E">
        <w:rPr>
          <w:rFonts w:ascii="Times New Roman" w:hAnsi="Times New Roman" w:cs="Times New Roman"/>
          <w:sz w:val="24"/>
          <w:szCs w:val="24"/>
          <w:lang w:val="lv-LV"/>
        </w:rPr>
        <w:t>vērošanā: 90% pedagogu vēroja 2 atklātās stundas un 70% pedagogu vadīja 1 atklāto stundu, mācīšanās konsultants vēroja 10 stundas, administrācija – 15 stundas.</w:t>
      </w:r>
    </w:p>
    <w:p w14:paraId="08023C58" w14:textId="77777777" w:rsidR="00E17012" w:rsidRPr="0077636E" w:rsidRDefault="00BB2A17" w:rsidP="00704D22">
      <w:pPr>
        <w:spacing w:after="0" w:line="240" w:lineRule="auto"/>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Atklāto stundu vadīšana tika plānota pēc īpaši veidota grafika – otrdien 1. stunda. Vērotās stundas analizētas.</w:t>
      </w:r>
    </w:p>
    <w:p w14:paraId="58D1A88D" w14:textId="77777777" w:rsidR="00E17012" w:rsidRPr="0077636E" w:rsidRDefault="00E17012" w:rsidP="00E17012">
      <w:pPr>
        <w:pStyle w:val="Sarakstarindkopa"/>
        <w:spacing w:after="0" w:line="240" w:lineRule="auto"/>
        <w:ind w:left="142"/>
        <w:jc w:val="both"/>
        <w:rPr>
          <w:rFonts w:ascii="Times New Roman" w:hAnsi="Times New Roman" w:cs="Times New Roman"/>
          <w:sz w:val="24"/>
          <w:szCs w:val="24"/>
          <w:lang w:val="lv-LV"/>
        </w:rPr>
      </w:pPr>
    </w:p>
    <w:p w14:paraId="7E3C05FB" w14:textId="77777777" w:rsidR="001062CF" w:rsidRPr="0077636E" w:rsidRDefault="00BB2A17" w:rsidP="00E17012">
      <w:pPr>
        <w:spacing w:after="0" w:line="240" w:lineRule="auto"/>
        <w:ind w:firstLine="142"/>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3.1.2.</w:t>
      </w:r>
      <w:r w:rsidRPr="0077636E">
        <w:rPr>
          <w:rFonts w:ascii="Times New Roman" w:eastAsia="Times New Roman" w:hAnsi="Times New Roman" w:cs="Times New Roman"/>
          <w:sz w:val="24"/>
          <w:szCs w:val="24"/>
          <w:lang w:val="lv-LV"/>
        </w:rPr>
        <w:t>Pašvērtēšanā izmantotā</w:t>
      </w:r>
      <w:r w:rsidR="00551F22" w:rsidRPr="0077636E">
        <w:rPr>
          <w:rFonts w:ascii="Times New Roman" w:eastAsia="Times New Roman" w:hAnsi="Times New Roman" w:cs="Times New Roman"/>
          <w:sz w:val="24"/>
          <w:szCs w:val="24"/>
          <w:lang w:val="lv-LV"/>
        </w:rPr>
        <w:t>s</w:t>
      </w:r>
      <w:r w:rsidRPr="0077636E">
        <w:rPr>
          <w:rFonts w:ascii="Times New Roman" w:eastAsia="Times New Roman" w:hAnsi="Times New Roman" w:cs="Times New Roman"/>
          <w:sz w:val="24"/>
          <w:szCs w:val="24"/>
          <w:lang w:val="lv-LV"/>
        </w:rPr>
        <w:t xml:space="preserve"> kvalitātes vērtēšanas metodes: mācību stundu, nodarbību vērošana/dokumentu analīze, </w:t>
      </w:r>
      <w:r w:rsidR="00C91C2E" w:rsidRPr="0077636E">
        <w:rPr>
          <w:rFonts w:ascii="Times New Roman" w:eastAsia="Times New Roman" w:hAnsi="Times New Roman" w:cs="Times New Roman"/>
          <w:sz w:val="24"/>
          <w:szCs w:val="24"/>
          <w:lang w:val="lv-LV"/>
        </w:rPr>
        <w:t>sarunas</w:t>
      </w:r>
      <w:r w:rsidRPr="0077636E">
        <w:rPr>
          <w:rFonts w:ascii="Times New Roman" w:eastAsia="Times New Roman" w:hAnsi="Times New Roman" w:cs="Times New Roman"/>
          <w:i/>
          <w:iCs/>
          <w:sz w:val="24"/>
          <w:szCs w:val="24"/>
          <w:lang w:val="lv-LV"/>
        </w:rPr>
        <w:t>.</w:t>
      </w:r>
    </w:p>
    <w:p w14:paraId="5FBE6970" w14:textId="77777777" w:rsidR="001062CF" w:rsidRPr="0077636E" w:rsidRDefault="001062CF" w:rsidP="001062CF">
      <w:pPr>
        <w:spacing w:after="0" w:line="240" w:lineRule="auto"/>
        <w:ind w:firstLine="142"/>
        <w:jc w:val="both"/>
        <w:rPr>
          <w:rFonts w:ascii="Times New Roman" w:eastAsia="Times New Roman" w:hAnsi="Times New Roman" w:cs="Times New Roman"/>
          <w:sz w:val="24"/>
          <w:szCs w:val="24"/>
          <w:lang w:val="lv-LV"/>
        </w:rPr>
      </w:pPr>
    </w:p>
    <w:p w14:paraId="26DFE640" w14:textId="77777777" w:rsidR="001062CF" w:rsidRPr="0077636E" w:rsidRDefault="00BB2A17" w:rsidP="00E17012">
      <w:pPr>
        <w:pStyle w:val="Sarakstarindkopa"/>
        <w:numPr>
          <w:ilvl w:val="2"/>
          <w:numId w:val="4"/>
        </w:numPr>
        <w:spacing w:after="0" w:line="240" w:lineRule="auto"/>
        <w:jc w:val="both"/>
        <w:rPr>
          <w:rFonts w:ascii="Times New Roman" w:hAnsi="Times New Roman" w:cs="Times New Roman"/>
          <w:sz w:val="24"/>
          <w:szCs w:val="24"/>
          <w:lang w:val="lv-LV"/>
        </w:rPr>
      </w:pPr>
      <w:r w:rsidRPr="0077636E">
        <w:rPr>
          <w:rFonts w:ascii="Times New Roman" w:eastAsia="Times New Roman" w:hAnsi="Times New Roman" w:cs="Times New Roman"/>
          <w:sz w:val="24"/>
          <w:szCs w:val="24"/>
          <w:lang w:val="lv-LV"/>
        </w:rPr>
        <w:t>Elementa</w:t>
      </w:r>
      <w:r w:rsidRPr="0077636E">
        <w:rPr>
          <w:rFonts w:ascii="Times New Roman" w:eastAsia="Times New Roman" w:hAnsi="Times New Roman" w:cs="Times New Roman"/>
          <w:sz w:val="24"/>
          <w:szCs w:val="24"/>
          <w:lang w:val="lv-LV"/>
        </w:rPr>
        <w:t xml:space="preserve"> “Mācīšana un mācīšanās” stiprās puses un turpmākās attīstības vajadzības: </w:t>
      </w:r>
    </w:p>
    <w:p w14:paraId="7690E2B0" w14:textId="77777777" w:rsidR="001062CF" w:rsidRPr="0077636E" w:rsidRDefault="001062CF" w:rsidP="001062CF">
      <w:pPr>
        <w:pStyle w:val="Sarakstarindkopa"/>
        <w:spacing w:after="0" w:line="240" w:lineRule="auto"/>
        <w:jc w:val="both"/>
        <w:rPr>
          <w:rFonts w:ascii="Times New Roman" w:hAnsi="Times New Roman" w:cs="Times New Roman"/>
          <w:sz w:val="24"/>
          <w:szCs w:val="24"/>
          <w:lang w:val="lv-LV"/>
        </w:rPr>
      </w:pPr>
    </w:p>
    <w:tbl>
      <w:tblPr>
        <w:tblStyle w:val="Reatabula"/>
        <w:tblW w:w="9493" w:type="dxa"/>
        <w:jc w:val="center"/>
        <w:tblLayout w:type="fixed"/>
        <w:tblLook w:val="04A0" w:firstRow="1" w:lastRow="0" w:firstColumn="1" w:lastColumn="0" w:noHBand="0" w:noVBand="1"/>
      </w:tblPr>
      <w:tblGrid>
        <w:gridCol w:w="3256"/>
        <w:gridCol w:w="2976"/>
        <w:gridCol w:w="3261"/>
      </w:tblGrid>
      <w:tr w:rsidR="00B95A3E" w14:paraId="297C03B4"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2F55780B"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Rezultatīvā rādītāja nosaukums</w:t>
            </w:r>
          </w:p>
          <w:p w14:paraId="7CEB0C71" w14:textId="77777777" w:rsidR="001062CF" w:rsidRPr="0077636E" w:rsidRDefault="001062CF" w:rsidP="000218FD">
            <w:pPr>
              <w:pStyle w:val="Sarakstarindkopa"/>
              <w:ind w:left="0"/>
              <w:jc w:val="center"/>
              <w:rPr>
                <w:rFonts w:ascii="Times New Roman" w:eastAsia="Times New Roman" w:hAnsi="Times New Roman" w:cs="Times New Roman"/>
                <w:lang w:val="lv-LV"/>
              </w:rPr>
            </w:pPr>
          </w:p>
        </w:tc>
        <w:tc>
          <w:tcPr>
            <w:tcW w:w="2976" w:type="dxa"/>
            <w:tcBorders>
              <w:top w:val="single" w:sz="4" w:space="0" w:color="auto"/>
              <w:left w:val="single" w:sz="4" w:space="0" w:color="auto"/>
              <w:bottom w:val="single" w:sz="4" w:space="0" w:color="auto"/>
              <w:right w:val="single" w:sz="4" w:space="0" w:color="auto"/>
            </w:tcBorders>
            <w:hideMark/>
          </w:tcPr>
          <w:p w14:paraId="60495212" w14:textId="77777777" w:rsidR="001062CF" w:rsidRPr="0077636E" w:rsidRDefault="00BB2A17" w:rsidP="000218FD">
            <w:pPr>
              <w:pStyle w:val="Sarakstarindkopa"/>
              <w:ind w:left="0"/>
              <w:jc w:val="center"/>
              <w:rPr>
                <w:rFonts w:ascii="Times New Roman" w:eastAsia="Times New Roman" w:hAnsi="Times New Roman" w:cs="Times New Roman"/>
                <w:lang w:val="lv-LV"/>
              </w:rPr>
            </w:pPr>
            <w:r w:rsidRPr="0077636E">
              <w:rPr>
                <w:rFonts w:ascii="Times New Roman" w:eastAsia="Times New Roman" w:hAnsi="Times New Roman" w:cs="Times New Roman"/>
                <w:lang w:val="lv-LV"/>
              </w:rPr>
              <w:t>Stiprās puses</w:t>
            </w:r>
          </w:p>
        </w:tc>
        <w:tc>
          <w:tcPr>
            <w:tcW w:w="3261" w:type="dxa"/>
            <w:tcBorders>
              <w:top w:val="single" w:sz="4" w:space="0" w:color="auto"/>
              <w:left w:val="single" w:sz="4" w:space="0" w:color="auto"/>
              <w:bottom w:val="single" w:sz="4" w:space="0" w:color="auto"/>
              <w:right w:val="single" w:sz="4" w:space="0" w:color="auto"/>
            </w:tcBorders>
            <w:hideMark/>
          </w:tcPr>
          <w:p w14:paraId="77DE62AA" w14:textId="77777777" w:rsidR="001062CF" w:rsidRPr="0077636E" w:rsidRDefault="00BB2A17" w:rsidP="000218FD">
            <w:pPr>
              <w:pStyle w:val="Sarakstarindkopa"/>
              <w:ind w:left="0"/>
              <w:jc w:val="center"/>
              <w:rPr>
                <w:rFonts w:ascii="Times New Roman" w:eastAsia="Times New Roman" w:hAnsi="Times New Roman" w:cs="Times New Roman"/>
                <w:lang w:val="lv-LV"/>
              </w:rPr>
            </w:pPr>
            <w:r w:rsidRPr="0077636E">
              <w:rPr>
                <w:rFonts w:ascii="Times New Roman" w:eastAsia="Times New Roman" w:hAnsi="Times New Roman" w:cs="Times New Roman"/>
                <w:lang w:val="lv-LV"/>
              </w:rPr>
              <w:t>Turpmākās attīstības vajadzības</w:t>
            </w:r>
          </w:p>
        </w:tc>
      </w:tr>
      <w:tr w:rsidR="00B95A3E" w14:paraId="5FD171DA"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15A6D241"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Izglītības iestādes izveidotā sistēma datu ieguvei par mācīšanas un mācīšanās kvalitāti un tās pilnveidei</w:t>
            </w:r>
          </w:p>
        </w:tc>
        <w:tc>
          <w:tcPr>
            <w:tcW w:w="2976" w:type="dxa"/>
            <w:tcBorders>
              <w:top w:val="single" w:sz="4" w:space="0" w:color="auto"/>
              <w:left w:val="single" w:sz="4" w:space="0" w:color="auto"/>
              <w:bottom w:val="single" w:sz="4" w:space="0" w:color="auto"/>
              <w:right w:val="single" w:sz="4" w:space="0" w:color="auto"/>
            </w:tcBorders>
          </w:tcPr>
          <w:p w14:paraId="3BDCD47E" w14:textId="77777777" w:rsidR="00E17012" w:rsidRPr="0077636E" w:rsidRDefault="00BB2A17" w:rsidP="00B27CD1">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Izglītības iestādē ir izveidota optimāla sistēma mācīšanās procesa kvalitātes nodrošināšanai un izvērtēšanai.</w:t>
            </w:r>
          </w:p>
          <w:p w14:paraId="21D0A730" w14:textId="77777777" w:rsidR="00E17012" w:rsidRPr="0077636E" w:rsidRDefault="00BB2A17" w:rsidP="00B27CD1">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Pedagogi mācību gada laikā divas mācību stundas vēro un</w:t>
            </w:r>
            <w:r w:rsidR="00B27CD1" w:rsidRPr="0077636E">
              <w:rPr>
                <w:rFonts w:ascii="Times New Roman" w:eastAsia="Times New Roman" w:hAnsi="Times New Roman" w:cs="Times New Roman"/>
                <w:sz w:val="24"/>
                <w:szCs w:val="24"/>
                <w:lang w:val="lv-LV"/>
              </w:rPr>
              <w:t xml:space="preserve"> </w:t>
            </w:r>
            <w:r w:rsidRPr="0077636E">
              <w:rPr>
                <w:rFonts w:ascii="Times New Roman" w:eastAsia="Times New Roman" w:hAnsi="Times New Roman" w:cs="Times New Roman"/>
                <w:sz w:val="24"/>
                <w:szCs w:val="24"/>
                <w:lang w:val="lv-LV"/>
              </w:rPr>
              <w:t>vienu atklāto stundu rāda citiem pedagogiem, lai veicinātu vienotu izpratni par mūsdienīgas mācību stundas vadīšanu. Izglītības vadības vēroto mācību stundu skaits sastāda 80% pedagogu. Vērojot mācību stundas uzsvars tiek likts uz izvirzītajam prioritātēm, iegūtos datus iestādes vadības komanda izmanto gan ikdienas izglītības procesa kvalitātes izvērtēšanai, gan pedagogu profesionālās kompetences pilnveides plānošanai.</w:t>
            </w:r>
          </w:p>
        </w:tc>
        <w:tc>
          <w:tcPr>
            <w:tcW w:w="3261" w:type="dxa"/>
            <w:tcBorders>
              <w:top w:val="single" w:sz="4" w:space="0" w:color="auto"/>
              <w:left w:val="single" w:sz="4" w:space="0" w:color="auto"/>
              <w:bottom w:val="single" w:sz="4" w:space="0" w:color="auto"/>
              <w:right w:val="single" w:sz="4" w:space="0" w:color="auto"/>
            </w:tcBorders>
          </w:tcPr>
          <w:p w14:paraId="5CAAA5DE" w14:textId="77777777" w:rsidR="00EB3EBD" w:rsidRPr="0077636E" w:rsidRDefault="00BB2A17" w:rsidP="00B27CD1">
            <w:pPr>
              <w:pStyle w:val="Nosaukums"/>
              <w:jc w:val="both"/>
              <w:rPr>
                <w:rFonts w:ascii="Times New Roman" w:hAnsi="Times New Roman" w:cs="Times New Roman"/>
                <w:b/>
                <w:bCs/>
                <w:sz w:val="24"/>
                <w:lang w:val="lv-LV"/>
              </w:rPr>
            </w:pPr>
            <w:r w:rsidRPr="0077636E">
              <w:rPr>
                <w:rFonts w:ascii="Times New Roman" w:hAnsi="Times New Roman" w:cs="Times New Roman"/>
                <w:sz w:val="24"/>
                <w:lang w:val="lv-LV"/>
              </w:rPr>
              <w:t xml:space="preserve">Nodrošināt kvalitatīvu, pedagogiem nepieciešamo metodisko un </w:t>
            </w:r>
            <w:r w:rsidRPr="0077636E">
              <w:rPr>
                <w:rFonts w:ascii="Times New Roman" w:hAnsi="Times New Roman" w:cs="Times New Roman"/>
                <w:sz w:val="24"/>
                <w:lang w:val="lv-LV"/>
              </w:rPr>
              <w:t>konsultatīvo atbalstu (mentori, mācīšanās konsultanti, mācību jomu koordinatori).</w:t>
            </w:r>
          </w:p>
          <w:p w14:paraId="19AA0FCA" w14:textId="77777777" w:rsidR="00EB3EBD" w:rsidRPr="0077636E" w:rsidRDefault="00BB2A17" w:rsidP="00B27CD1">
            <w:pPr>
              <w:tabs>
                <w:tab w:val="left" w:pos="984"/>
              </w:tabs>
              <w:spacing w:after="160" w:line="259" w:lineRule="auto"/>
              <w:contextualSpacing/>
              <w:jc w:val="both"/>
              <w:rPr>
                <w:rFonts w:ascii="Times New Roman" w:eastAsia="Calibri" w:hAnsi="Times New Roman" w:cs="Times New Roman"/>
                <w:sz w:val="24"/>
                <w:szCs w:val="24"/>
                <w:lang w:val="lv-LV"/>
              </w:rPr>
            </w:pPr>
            <w:r w:rsidRPr="0077636E">
              <w:rPr>
                <w:rFonts w:ascii="Times New Roman" w:eastAsia="Calibri" w:hAnsi="Times New Roman" w:cs="Times New Roman"/>
                <w:sz w:val="24"/>
                <w:szCs w:val="24"/>
                <w:lang w:val="lv-LV"/>
              </w:rPr>
              <w:t xml:space="preserve">Pilnveidot atklāto mācību stundu vadīšanas sistēmu, tai skaitā stundu analīzes metodiku. </w:t>
            </w:r>
          </w:p>
          <w:p w14:paraId="2C2C7F91" w14:textId="77777777" w:rsidR="00EB3EBD" w:rsidRPr="0077636E" w:rsidRDefault="00BB2A17" w:rsidP="00B27CD1">
            <w:pPr>
              <w:tabs>
                <w:tab w:val="left" w:pos="984"/>
              </w:tabs>
              <w:spacing w:after="160" w:line="259" w:lineRule="auto"/>
              <w:contextualSpacing/>
              <w:jc w:val="both"/>
              <w:rPr>
                <w:rFonts w:ascii="Times New Roman" w:eastAsia="Calibri" w:hAnsi="Times New Roman" w:cs="Times New Roman"/>
                <w:sz w:val="24"/>
                <w:szCs w:val="24"/>
                <w:lang w:val="lv-LV"/>
              </w:rPr>
            </w:pPr>
            <w:r w:rsidRPr="0077636E">
              <w:rPr>
                <w:rFonts w:ascii="Times New Roman" w:eastAsia="Calibri" w:hAnsi="Times New Roman" w:cs="Times New Roman"/>
                <w:sz w:val="24"/>
                <w:szCs w:val="24"/>
                <w:lang w:val="lv-LV"/>
              </w:rPr>
              <w:t xml:space="preserve">Organizēt profesionālās pilnveides programmu apguvi, dodot iespēju mācīties visiem pedagogiem. </w:t>
            </w:r>
          </w:p>
          <w:p w14:paraId="4226A695" w14:textId="77777777" w:rsidR="001062CF" w:rsidRPr="0077636E" w:rsidRDefault="001062CF" w:rsidP="000218FD">
            <w:pPr>
              <w:pStyle w:val="Sarakstarindkopa"/>
              <w:ind w:left="0"/>
              <w:jc w:val="both"/>
              <w:rPr>
                <w:rFonts w:ascii="Times New Roman" w:eastAsia="Times New Roman" w:hAnsi="Times New Roman" w:cs="Times New Roman"/>
                <w:lang w:val="lv-LV"/>
              </w:rPr>
            </w:pPr>
          </w:p>
        </w:tc>
      </w:tr>
      <w:tr w:rsidR="00B95A3E" w:rsidRPr="00BB2A17" w14:paraId="5F69C4D1"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01099C3B" w14:textId="77777777" w:rsidR="004F7574" w:rsidRPr="0077636E" w:rsidRDefault="00BB2A17" w:rsidP="000218FD">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Izglītības procesa plānošanas un īstenošanas efektivitāte un kvalitāte</w:t>
            </w:r>
          </w:p>
        </w:tc>
        <w:tc>
          <w:tcPr>
            <w:tcW w:w="2976" w:type="dxa"/>
            <w:tcBorders>
              <w:top w:val="single" w:sz="4" w:space="0" w:color="auto"/>
              <w:left w:val="single" w:sz="4" w:space="0" w:color="auto"/>
              <w:bottom w:val="single" w:sz="4" w:space="0" w:color="auto"/>
              <w:right w:val="single" w:sz="4" w:space="0" w:color="auto"/>
            </w:tcBorders>
          </w:tcPr>
          <w:p w14:paraId="68BB235A" w14:textId="77777777" w:rsidR="004F7574" w:rsidRPr="0077636E" w:rsidRDefault="00BB2A17" w:rsidP="00E17012">
            <w:pPr>
              <w:pStyle w:val="Sarakstarindkopa"/>
              <w:ind w:left="0"/>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Visi pedagogu iepazinušies un realizē izglītības standartu, ir vienota izpratne</w:t>
            </w:r>
            <w:r w:rsidR="00F353D2" w:rsidRPr="0077636E">
              <w:rPr>
                <w:rFonts w:ascii="Times New Roman" w:eastAsia="Times New Roman" w:hAnsi="Times New Roman" w:cs="Times New Roman"/>
                <w:sz w:val="24"/>
                <w:szCs w:val="24"/>
                <w:lang w:val="lv-LV"/>
              </w:rPr>
              <w:t xml:space="preserve"> </w:t>
            </w:r>
            <w:r w:rsidRPr="0077636E">
              <w:rPr>
                <w:rFonts w:ascii="Times New Roman" w:eastAsia="Times New Roman" w:hAnsi="Times New Roman" w:cs="Times New Roman"/>
                <w:sz w:val="24"/>
                <w:szCs w:val="24"/>
                <w:lang w:val="lv-LV"/>
              </w:rPr>
              <w:t>par mūsdienīgu un efektīvu mācību stundu.</w:t>
            </w:r>
          </w:p>
        </w:tc>
        <w:tc>
          <w:tcPr>
            <w:tcW w:w="3261" w:type="dxa"/>
            <w:tcBorders>
              <w:top w:val="single" w:sz="4" w:space="0" w:color="auto"/>
              <w:left w:val="single" w:sz="4" w:space="0" w:color="auto"/>
              <w:bottom w:val="single" w:sz="4" w:space="0" w:color="auto"/>
              <w:right w:val="single" w:sz="4" w:space="0" w:color="auto"/>
            </w:tcBorders>
          </w:tcPr>
          <w:p w14:paraId="6E481C12" w14:textId="77777777" w:rsidR="004F7574" w:rsidRPr="0077636E" w:rsidRDefault="004F7574" w:rsidP="00EB3EBD">
            <w:pPr>
              <w:pStyle w:val="Nosaukums"/>
              <w:rPr>
                <w:rFonts w:ascii="Times New Roman" w:hAnsi="Times New Roman" w:cs="Times New Roman"/>
                <w:sz w:val="24"/>
                <w:lang w:val="lv-LV"/>
              </w:rPr>
            </w:pPr>
          </w:p>
        </w:tc>
      </w:tr>
      <w:tr w:rsidR="00B95A3E" w:rsidRPr="00BB2A17" w14:paraId="131F40CB"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77B05D84" w14:textId="77777777" w:rsidR="0083182C" w:rsidRPr="0077636E" w:rsidRDefault="00BB2A17" w:rsidP="0083182C">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Izglītības procesa diferenciācija, individualizācija un personalizācija</w:t>
            </w:r>
          </w:p>
        </w:tc>
        <w:tc>
          <w:tcPr>
            <w:tcW w:w="2976" w:type="dxa"/>
            <w:tcBorders>
              <w:top w:val="single" w:sz="4" w:space="0" w:color="auto"/>
              <w:left w:val="single" w:sz="4" w:space="0" w:color="auto"/>
              <w:bottom w:val="single" w:sz="4" w:space="0" w:color="auto"/>
              <w:right w:val="single" w:sz="4" w:space="0" w:color="auto"/>
            </w:tcBorders>
          </w:tcPr>
          <w:p w14:paraId="440077C1" w14:textId="77777777" w:rsidR="0083182C" w:rsidRPr="0077636E" w:rsidRDefault="00BB2A17" w:rsidP="00B646F1">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Ir izstrādāti individuālie izglītības satura plāni izglītojamajiem ar mācīšanās traucējumiem, mācīšanās grūtībām, kā arī Ukrainas civiliedzīvotājiem.</w:t>
            </w:r>
          </w:p>
          <w:p w14:paraId="60FF090B" w14:textId="77777777" w:rsidR="0083182C" w:rsidRPr="0077636E" w:rsidRDefault="00BB2A17" w:rsidP="00B646F1">
            <w:pPr>
              <w:suppressAutoHyphens/>
              <w:autoSpaceDN w:val="0"/>
              <w:spacing w:after="160"/>
              <w:jc w:val="both"/>
              <w:rPr>
                <w:rFonts w:ascii="Times New Roman" w:hAnsi="Times New Roman" w:cs="Times New Roman"/>
                <w:iCs/>
                <w:sz w:val="24"/>
                <w:szCs w:val="24"/>
                <w:lang w:val="lv-LV"/>
              </w:rPr>
            </w:pPr>
            <w:r w:rsidRPr="0077636E">
              <w:rPr>
                <w:rFonts w:ascii="Times New Roman" w:eastAsia="Times New Roman" w:hAnsi="Times New Roman" w:cs="Times New Roman"/>
                <w:lang w:val="lv-LV"/>
              </w:rPr>
              <w:t xml:space="preserve">Tiek nodrošinātas papildus latviešu valodas nodarbības Ukrainas civiliedzīvotājiem, </w:t>
            </w:r>
            <w:r w:rsidR="00675FE0" w:rsidRPr="0077636E">
              <w:rPr>
                <w:rFonts w:ascii="Times New Roman" w:eastAsia="Times New Roman" w:hAnsi="Times New Roman" w:cs="Times New Roman"/>
                <w:lang w:val="lv-LV"/>
              </w:rPr>
              <w:t>jaun</w:t>
            </w:r>
            <w:r w:rsidRPr="0077636E">
              <w:rPr>
                <w:rFonts w:ascii="Times New Roman" w:eastAsia="Times New Roman" w:hAnsi="Times New Roman" w:cs="Times New Roman"/>
                <w:lang w:val="lv-LV"/>
              </w:rPr>
              <w:t>iebraucējiem.</w:t>
            </w:r>
          </w:p>
          <w:p w14:paraId="330AD459" w14:textId="77777777" w:rsidR="0083182C" w:rsidRPr="0077636E" w:rsidRDefault="0083182C" w:rsidP="00B646F1">
            <w:pPr>
              <w:pStyle w:val="Sarakstarindkopa"/>
              <w:ind w:left="0"/>
              <w:jc w:val="both"/>
              <w:rPr>
                <w:rFonts w:ascii="Times New Roman" w:eastAsia="Times New Roman" w:hAnsi="Times New Roman" w:cs="Times New Roman"/>
                <w:lang w:val="lv-LV"/>
              </w:rPr>
            </w:pPr>
          </w:p>
        </w:tc>
        <w:tc>
          <w:tcPr>
            <w:tcW w:w="3261" w:type="dxa"/>
            <w:tcBorders>
              <w:top w:val="single" w:sz="4" w:space="0" w:color="auto"/>
              <w:left w:val="single" w:sz="4" w:space="0" w:color="auto"/>
              <w:bottom w:val="single" w:sz="4" w:space="0" w:color="auto"/>
              <w:right w:val="single" w:sz="4" w:space="0" w:color="auto"/>
            </w:tcBorders>
          </w:tcPr>
          <w:p w14:paraId="41811CA5" w14:textId="77777777" w:rsidR="0083182C" w:rsidRPr="0077636E" w:rsidRDefault="00BB2A17" w:rsidP="0083182C">
            <w:pPr>
              <w:suppressAutoHyphens/>
              <w:autoSpaceDN w:val="0"/>
              <w:spacing w:after="160"/>
              <w:jc w:val="both"/>
              <w:rPr>
                <w:rFonts w:ascii="Times New Roman" w:hAnsi="Times New Roman" w:cs="Times New Roman"/>
                <w:iCs/>
                <w:sz w:val="24"/>
                <w:szCs w:val="24"/>
                <w:lang w:val="lv-LV"/>
              </w:rPr>
            </w:pPr>
            <w:r w:rsidRPr="0077636E">
              <w:rPr>
                <w:rFonts w:ascii="Times New Roman" w:hAnsi="Times New Roman" w:cs="Times New Roman"/>
                <w:iCs/>
                <w:sz w:val="24"/>
                <w:szCs w:val="24"/>
                <w:lang w:val="lv-LV"/>
              </w:rPr>
              <w:t>Summatīvo</w:t>
            </w:r>
            <w:r w:rsidRPr="0077636E">
              <w:rPr>
                <w:rFonts w:ascii="Times New Roman" w:hAnsi="Times New Roman" w:cs="Times New Roman"/>
                <w:iCs/>
                <w:sz w:val="24"/>
                <w:szCs w:val="24"/>
                <w:lang w:val="lv-LV"/>
              </w:rPr>
              <w:t xml:space="preserve"> pārbaudes darbu izveides principu ievērošana, nodrošinot visu kognitīvās darbības līmeņu uzdevumu izmantošanu.</w:t>
            </w:r>
          </w:p>
          <w:p w14:paraId="1134B645" w14:textId="77777777" w:rsidR="0083182C" w:rsidRPr="0077636E" w:rsidRDefault="00BB2A17" w:rsidP="0083182C">
            <w:pPr>
              <w:suppressAutoHyphens/>
              <w:autoSpaceDN w:val="0"/>
              <w:spacing w:after="160"/>
              <w:jc w:val="both"/>
              <w:rPr>
                <w:rFonts w:ascii="Times New Roman" w:eastAsia="Calibri" w:hAnsi="Times New Roman" w:cs="Times New Roman"/>
                <w:sz w:val="24"/>
                <w:szCs w:val="24"/>
                <w:lang w:val="lv-LV"/>
              </w:rPr>
            </w:pPr>
            <w:r w:rsidRPr="0077636E">
              <w:rPr>
                <w:rFonts w:ascii="Times New Roman" w:eastAsia="Calibri" w:hAnsi="Times New Roman" w:cs="Times New Roman"/>
                <w:sz w:val="24"/>
                <w:szCs w:val="24"/>
                <w:lang w:val="lv-LV"/>
              </w:rPr>
              <w:t xml:space="preserve"> Plānot individuālas konsultācijas talantīgajiem skolēniem, pēc vajadzības pārējiem skolēniem.</w:t>
            </w:r>
          </w:p>
          <w:p w14:paraId="2E411DC1" w14:textId="77777777" w:rsidR="0083182C" w:rsidRPr="0077636E" w:rsidRDefault="00BB2A17" w:rsidP="0083182C">
            <w:pPr>
              <w:pStyle w:val="Sarakstarindkopa"/>
              <w:ind w:left="0"/>
              <w:jc w:val="both"/>
              <w:rPr>
                <w:rFonts w:ascii="Times New Roman" w:eastAsia="Times New Roman" w:hAnsi="Times New Roman" w:cs="Times New Roman"/>
                <w:lang w:val="lv-LV"/>
              </w:rPr>
            </w:pPr>
            <w:r w:rsidRPr="0077636E">
              <w:rPr>
                <w:rFonts w:ascii="Times New Roman" w:eastAsia="Calibri" w:hAnsi="Times New Roman" w:cs="Times New Roman"/>
                <w:sz w:val="24"/>
                <w:szCs w:val="24"/>
                <w:lang w:val="lv-LV"/>
              </w:rPr>
              <w:t>Plānot jauniebraucēju latviešu valodas prasmju apguvi, piesaistot pedagoga palīgu.</w:t>
            </w:r>
          </w:p>
        </w:tc>
      </w:tr>
      <w:tr w:rsidR="00B95A3E" w:rsidRPr="00BB2A17" w14:paraId="39ABD794"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310570C2" w14:textId="77777777" w:rsidR="0083182C" w:rsidRPr="0077636E" w:rsidRDefault="00BB2A17" w:rsidP="0083182C">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Mācību sasniegumu vērtēšanas kārtība</w:t>
            </w:r>
          </w:p>
        </w:tc>
        <w:tc>
          <w:tcPr>
            <w:tcW w:w="2976" w:type="dxa"/>
            <w:tcBorders>
              <w:top w:val="single" w:sz="4" w:space="0" w:color="auto"/>
              <w:left w:val="single" w:sz="4" w:space="0" w:color="auto"/>
              <w:bottom w:val="single" w:sz="4" w:space="0" w:color="auto"/>
              <w:right w:val="single" w:sz="4" w:space="0" w:color="auto"/>
            </w:tcBorders>
          </w:tcPr>
          <w:p w14:paraId="38C3811E" w14:textId="77777777" w:rsidR="0083182C" w:rsidRPr="0077636E" w:rsidRDefault="00BB2A17" w:rsidP="0083182C">
            <w:pPr>
              <w:pStyle w:val="Sarakstarindkopa"/>
              <w:ind w:left="0"/>
              <w:jc w:val="both"/>
              <w:rPr>
                <w:rFonts w:ascii="Times New Roman" w:eastAsia="Times New Roman" w:hAnsi="Times New Roman" w:cs="Times New Roman"/>
                <w:lang w:val="lv-LV"/>
              </w:rPr>
            </w:pPr>
            <w:r w:rsidRPr="0077636E">
              <w:rPr>
                <w:rFonts w:ascii="Times New Roman" w:eastAsia="Times New Roman" w:hAnsi="Times New Roman" w:cs="Times New Roman"/>
                <w:lang w:val="lv-LV"/>
              </w:rPr>
              <w:t xml:space="preserve">90% pedagogu ievēro mācību sasniegumu vērtēšanas kārtību, </w:t>
            </w:r>
            <w:r w:rsidRPr="0077636E">
              <w:rPr>
                <w:rFonts w:ascii="Times New Roman" w:eastAsia="Times New Roman" w:hAnsi="Times New Roman" w:cs="Times New Roman"/>
                <w:lang w:val="lv-LV"/>
              </w:rPr>
              <w:lastRenderedPageBreak/>
              <w:t>tai skaitā izmantojot formatīvo</w:t>
            </w:r>
            <w:r w:rsidRPr="0077636E">
              <w:rPr>
                <w:rFonts w:ascii="Times New Roman" w:eastAsia="Times New Roman" w:hAnsi="Times New Roman" w:cs="Times New Roman"/>
                <w:lang w:val="lv-LV"/>
              </w:rPr>
              <w:t xml:space="preserve"> vērtēšanu, plānojot pārbaudes darbus un iepazīstinot ar vērtēšanas kritērijiem.</w:t>
            </w:r>
          </w:p>
          <w:p w14:paraId="3F3D300B" w14:textId="77777777" w:rsidR="0083182C" w:rsidRPr="0077636E" w:rsidRDefault="0083182C" w:rsidP="0083182C">
            <w:pPr>
              <w:pStyle w:val="Sarakstarindkopa"/>
              <w:ind w:left="0"/>
              <w:jc w:val="both"/>
              <w:rPr>
                <w:rFonts w:ascii="Times New Roman" w:eastAsia="Times New Roman" w:hAnsi="Times New Roman" w:cs="Times New Roman"/>
                <w:lang w:val="lv-LV"/>
              </w:rPr>
            </w:pPr>
          </w:p>
        </w:tc>
        <w:tc>
          <w:tcPr>
            <w:tcW w:w="3261" w:type="dxa"/>
            <w:tcBorders>
              <w:top w:val="single" w:sz="4" w:space="0" w:color="auto"/>
              <w:left w:val="single" w:sz="4" w:space="0" w:color="auto"/>
              <w:bottom w:val="single" w:sz="4" w:space="0" w:color="auto"/>
              <w:right w:val="single" w:sz="4" w:space="0" w:color="auto"/>
            </w:tcBorders>
          </w:tcPr>
          <w:p w14:paraId="2968EF2A" w14:textId="77777777" w:rsidR="0083182C" w:rsidRPr="00704D22" w:rsidRDefault="00BB2A17" w:rsidP="00704D22">
            <w:pPr>
              <w:suppressAutoHyphens/>
              <w:autoSpaceDN w:val="0"/>
              <w:spacing w:after="160"/>
              <w:jc w:val="both"/>
              <w:rPr>
                <w:rFonts w:ascii="Times New Roman" w:hAnsi="Times New Roman" w:cs="Times New Roman"/>
                <w:iCs/>
                <w:sz w:val="24"/>
                <w:szCs w:val="24"/>
                <w:lang w:val="lv-LV"/>
              </w:rPr>
            </w:pPr>
            <w:r w:rsidRPr="0077636E">
              <w:rPr>
                <w:rFonts w:ascii="Times New Roman" w:hAnsi="Times New Roman" w:cs="Times New Roman"/>
                <w:iCs/>
                <w:sz w:val="24"/>
                <w:szCs w:val="24"/>
                <w:lang w:val="lv-LV"/>
              </w:rPr>
              <w:lastRenderedPageBreak/>
              <w:t xml:space="preserve">Izstrādāt  sistēmu, kādā iepazīstināmas visas iesaistītās </w:t>
            </w:r>
            <w:r w:rsidRPr="0077636E">
              <w:rPr>
                <w:rFonts w:ascii="Times New Roman" w:hAnsi="Times New Roman" w:cs="Times New Roman"/>
                <w:iCs/>
                <w:sz w:val="24"/>
                <w:szCs w:val="24"/>
                <w:lang w:val="lv-LV"/>
              </w:rPr>
              <w:lastRenderedPageBreak/>
              <w:t>puses ar izglītojamo ikdienas mācību sasniegumu vērtēšanas kārtību, lai gūtu vienotu izpratni par tās ievērošanu.</w:t>
            </w:r>
          </w:p>
        </w:tc>
      </w:tr>
      <w:tr w:rsidR="00B95A3E" w:rsidRPr="00BB2A17" w14:paraId="738815D4"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107A20E2" w14:textId="77777777" w:rsidR="0083182C" w:rsidRPr="0077636E" w:rsidRDefault="00BB2A17" w:rsidP="0083182C">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lastRenderedPageBreak/>
              <w:t>Izglītības iestādes individualizēta un/vai personalizēta atbalsta sniegšana izglītojamiem</w:t>
            </w:r>
          </w:p>
        </w:tc>
        <w:tc>
          <w:tcPr>
            <w:tcW w:w="2976" w:type="dxa"/>
            <w:tcBorders>
              <w:top w:val="single" w:sz="4" w:space="0" w:color="auto"/>
              <w:left w:val="single" w:sz="4" w:space="0" w:color="auto"/>
              <w:bottom w:val="single" w:sz="4" w:space="0" w:color="auto"/>
              <w:right w:val="single" w:sz="4" w:space="0" w:color="auto"/>
            </w:tcBorders>
          </w:tcPr>
          <w:p w14:paraId="384C48F5" w14:textId="77777777" w:rsidR="00E5478D" w:rsidRPr="0077636E" w:rsidRDefault="00BB2A17" w:rsidP="00E5478D">
            <w:pPr>
              <w:pStyle w:val="Sarakstarindkopa"/>
              <w:ind w:left="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Ir izstrādāti individuālie izglītības satura plāni izglītojamajiem ar mācīšanās traucējumiem, mācīšanās grūtībām, kā arī Ukrainas civiliedzīvotājiem.</w:t>
            </w:r>
          </w:p>
          <w:p w14:paraId="6197A416" w14:textId="77777777" w:rsidR="0083182C" w:rsidRPr="0077636E" w:rsidRDefault="00BB2A17" w:rsidP="00E5478D">
            <w:pPr>
              <w:pStyle w:val="Sarakstarindkopa"/>
              <w:ind w:left="0"/>
              <w:jc w:val="both"/>
              <w:rPr>
                <w:rFonts w:ascii="Times New Roman" w:eastAsia="Times New Roman" w:hAnsi="Times New Roman" w:cs="Times New Roman"/>
                <w:lang w:val="lv-LV"/>
              </w:rPr>
            </w:pPr>
            <w:r w:rsidRPr="0077636E">
              <w:rPr>
                <w:rFonts w:ascii="Times New Roman" w:eastAsia="Times New Roman" w:hAnsi="Times New Roman" w:cs="Times New Roman"/>
                <w:lang w:val="lv-LV"/>
              </w:rPr>
              <w:t>Tiek nodrošinātas papildus latviešu valodas nodarbības Ukrainas civiliedzīvotājiem.</w:t>
            </w:r>
          </w:p>
        </w:tc>
        <w:tc>
          <w:tcPr>
            <w:tcW w:w="3261" w:type="dxa"/>
            <w:tcBorders>
              <w:top w:val="single" w:sz="4" w:space="0" w:color="auto"/>
              <w:left w:val="single" w:sz="4" w:space="0" w:color="auto"/>
              <w:bottom w:val="single" w:sz="4" w:space="0" w:color="auto"/>
              <w:right w:val="single" w:sz="4" w:space="0" w:color="auto"/>
            </w:tcBorders>
          </w:tcPr>
          <w:p w14:paraId="117ECBF8" w14:textId="77777777" w:rsidR="00E5478D" w:rsidRPr="0077636E" w:rsidRDefault="00BB2A17" w:rsidP="00E5478D">
            <w:pPr>
              <w:suppressAutoHyphens/>
              <w:autoSpaceDN w:val="0"/>
              <w:spacing w:after="160"/>
              <w:jc w:val="both"/>
              <w:rPr>
                <w:rFonts w:ascii="Times New Roman" w:eastAsia="Calibri" w:hAnsi="Times New Roman" w:cs="Times New Roman"/>
                <w:sz w:val="24"/>
                <w:szCs w:val="24"/>
                <w:lang w:val="lv-LV"/>
              </w:rPr>
            </w:pPr>
            <w:r w:rsidRPr="0077636E">
              <w:rPr>
                <w:rFonts w:ascii="Times New Roman" w:eastAsia="Calibri" w:hAnsi="Times New Roman" w:cs="Times New Roman"/>
                <w:sz w:val="24"/>
                <w:szCs w:val="24"/>
                <w:lang w:val="lv-LV"/>
              </w:rPr>
              <w:t>Plānot individuālas konsultācijas talantīgajiem skolēniem, pēc vajadzības pārējiem skolēniem.</w:t>
            </w:r>
          </w:p>
          <w:p w14:paraId="486392C1" w14:textId="77777777" w:rsidR="00E5478D" w:rsidRPr="0077636E" w:rsidRDefault="00BB2A17" w:rsidP="00E5478D">
            <w:pPr>
              <w:suppressAutoHyphens/>
              <w:autoSpaceDN w:val="0"/>
              <w:spacing w:after="160"/>
              <w:jc w:val="both"/>
              <w:rPr>
                <w:rFonts w:ascii="Times New Roman" w:hAnsi="Times New Roman" w:cs="Times New Roman"/>
                <w:iCs/>
                <w:sz w:val="24"/>
                <w:szCs w:val="24"/>
                <w:lang w:val="lv-LV"/>
              </w:rPr>
            </w:pPr>
            <w:r w:rsidRPr="0077636E">
              <w:rPr>
                <w:rFonts w:ascii="Times New Roman" w:eastAsia="Calibri" w:hAnsi="Times New Roman" w:cs="Times New Roman"/>
                <w:sz w:val="24"/>
                <w:szCs w:val="24"/>
                <w:lang w:val="lv-LV"/>
              </w:rPr>
              <w:t>Plānot jauniebraucēju</w:t>
            </w:r>
            <w:r w:rsidRPr="0077636E">
              <w:rPr>
                <w:rFonts w:ascii="Times New Roman" w:eastAsia="Calibri" w:hAnsi="Times New Roman" w:cs="Times New Roman"/>
                <w:sz w:val="24"/>
                <w:szCs w:val="24"/>
                <w:lang w:val="lv-LV"/>
              </w:rPr>
              <w:t xml:space="preserve"> latviešu valodas prasmju apguvi, piesaistot pedagoga palīgu.</w:t>
            </w:r>
          </w:p>
          <w:p w14:paraId="2F01CFA7" w14:textId="77777777" w:rsidR="0083182C" w:rsidRPr="0077636E" w:rsidRDefault="0083182C" w:rsidP="0083182C">
            <w:pPr>
              <w:pStyle w:val="Sarakstarindkopa"/>
              <w:ind w:left="0"/>
              <w:jc w:val="both"/>
              <w:rPr>
                <w:rFonts w:ascii="Times New Roman" w:eastAsia="Times New Roman" w:hAnsi="Times New Roman" w:cs="Times New Roman"/>
                <w:lang w:val="lv-LV"/>
              </w:rPr>
            </w:pPr>
          </w:p>
        </w:tc>
      </w:tr>
    </w:tbl>
    <w:p w14:paraId="46BA4FE4" w14:textId="77777777" w:rsidR="001062CF" w:rsidRPr="0077636E" w:rsidRDefault="001062CF" w:rsidP="001062CF">
      <w:pPr>
        <w:spacing w:after="0" w:line="240" w:lineRule="auto"/>
        <w:rPr>
          <w:rFonts w:ascii="Times New Roman" w:hAnsi="Times New Roman" w:cs="Times New Roman"/>
          <w:sz w:val="24"/>
          <w:szCs w:val="24"/>
          <w:lang w:val="lv-LV"/>
        </w:rPr>
      </w:pPr>
    </w:p>
    <w:p w14:paraId="7497AAA0" w14:textId="77777777" w:rsidR="001062CF" w:rsidRPr="0077636E" w:rsidRDefault="00BB2A17" w:rsidP="00E17012">
      <w:pPr>
        <w:pStyle w:val="Sarakstarindkopa"/>
        <w:numPr>
          <w:ilvl w:val="2"/>
          <w:numId w:val="4"/>
        </w:numPr>
        <w:spacing w:after="0" w:line="240" w:lineRule="auto"/>
        <w:ind w:left="142" w:hanging="142"/>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Galvenie secinājumi turpmākajam darbam par visu </w:t>
      </w:r>
      <w:r w:rsidR="00C91C2E" w:rsidRPr="0077636E">
        <w:rPr>
          <w:rFonts w:ascii="Times New Roman" w:eastAsia="Times New Roman" w:hAnsi="Times New Roman" w:cs="Times New Roman"/>
          <w:sz w:val="24"/>
          <w:szCs w:val="24"/>
          <w:lang w:val="lv-LV"/>
        </w:rPr>
        <w:t>elementu</w:t>
      </w:r>
      <w:r w:rsidRPr="0077636E">
        <w:rPr>
          <w:rFonts w:ascii="Times New Roman" w:eastAsia="Times New Roman" w:hAnsi="Times New Roman" w:cs="Times New Roman"/>
          <w:sz w:val="24"/>
          <w:szCs w:val="24"/>
          <w:lang w:val="lv-LV"/>
        </w:rPr>
        <w:t>:</w:t>
      </w:r>
    </w:p>
    <w:p w14:paraId="7979C34B" w14:textId="77777777" w:rsidR="009E7592" w:rsidRPr="0077636E" w:rsidRDefault="00BB2A17" w:rsidP="009E7592">
      <w:pPr>
        <w:spacing w:after="0" w:line="240" w:lineRule="auto"/>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Skolā ir pieejami resursi un pedagoģiskais personāls, lai īstenotu izglītības procesu izglītojamiem ar dažādām </w:t>
      </w:r>
      <w:r w:rsidRPr="0077636E">
        <w:rPr>
          <w:rFonts w:ascii="Times New Roman" w:hAnsi="Times New Roman" w:cs="Times New Roman"/>
          <w:sz w:val="24"/>
          <w:szCs w:val="24"/>
          <w:lang w:val="lv-LV"/>
        </w:rPr>
        <w:t>individuālajām vajadzībām (izglītojamie ar mācīšanās traucējumiem vai mācīšanās grūtībām, kā arī lingvistiski neviendabīg</w:t>
      </w:r>
      <w:r w:rsidR="00A61AFF" w:rsidRPr="0077636E">
        <w:rPr>
          <w:rFonts w:ascii="Times New Roman" w:hAnsi="Times New Roman" w:cs="Times New Roman"/>
          <w:sz w:val="24"/>
          <w:szCs w:val="24"/>
          <w:lang w:val="lv-LV"/>
        </w:rPr>
        <w:t>ā</w:t>
      </w:r>
      <w:r w:rsidRPr="0077636E">
        <w:rPr>
          <w:rFonts w:ascii="Times New Roman" w:hAnsi="Times New Roman" w:cs="Times New Roman"/>
          <w:sz w:val="24"/>
          <w:szCs w:val="24"/>
          <w:lang w:val="lv-LV"/>
        </w:rPr>
        <w:t xml:space="preserve"> vid</w:t>
      </w:r>
      <w:r w:rsidR="00A61AFF" w:rsidRPr="0077636E">
        <w:rPr>
          <w:rFonts w:ascii="Times New Roman" w:hAnsi="Times New Roman" w:cs="Times New Roman"/>
          <w:sz w:val="24"/>
          <w:szCs w:val="24"/>
          <w:lang w:val="lv-LV"/>
        </w:rPr>
        <w:t>ē</w:t>
      </w:r>
      <w:r w:rsidRPr="0077636E">
        <w:rPr>
          <w:rFonts w:ascii="Times New Roman" w:hAnsi="Times New Roman" w:cs="Times New Roman"/>
          <w:sz w:val="24"/>
          <w:szCs w:val="24"/>
          <w:lang w:val="lv-LV"/>
        </w:rPr>
        <w:t>).</w:t>
      </w:r>
    </w:p>
    <w:p w14:paraId="4F460829" w14:textId="77777777" w:rsidR="009E7592" w:rsidRPr="0077636E" w:rsidRDefault="00BB2A17" w:rsidP="00704D22">
      <w:pPr>
        <w:pStyle w:val="Sarakstarindkopa"/>
        <w:numPr>
          <w:ilvl w:val="0"/>
          <w:numId w:val="7"/>
        </w:numPr>
        <w:spacing w:after="0" w:line="240" w:lineRule="auto"/>
        <w:ind w:left="1134"/>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Neieciešams </w:t>
      </w:r>
      <w:r w:rsidR="00B26FA5" w:rsidRPr="0077636E">
        <w:rPr>
          <w:rFonts w:ascii="Times New Roman" w:hAnsi="Times New Roman" w:cs="Times New Roman"/>
          <w:sz w:val="24"/>
          <w:szCs w:val="24"/>
          <w:lang w:val="lv-LV"/>
        </w:rPr>
        <w:t>turpināt darbu</w:t>
      </w:r>
      <w:r w:rsidRPr="0077636E">
        <w:rPr>
          <w:rFonts w:ascii="Times New Roman" w:hAnsi="Times New Roman" w:cs="Times New Roman"/>
          <w:sz w:val="24"/>
          <w:szCs w:val="24"/>
          <w:lang w:val="lv-LV"/>
        </w:rPr>
        <w:t xml:space="preserve"> pie mācību procesa individualizācijas un diferenciācijas. Piedāvāt konsultācijas talantīgajiem bērniem.</w:t>
      </w:r>
    </w:p>
    <w:p w14:paraId="4CB3E6BC" w14:textId="77777777" w:rsidR="009E7592" w:rsidRPr="0077636E" w:rsidRDefault="00BB2A17" w:rsidP="00704D22">
      <w:pPr>
        <w:pStyle w:val="Sarakstarindkopa"/>
        <w:numPr>
          <w:ilvl w:val="0"/>
          <w:numId w:val="7"/>
        </w:numPr>
        <w:spacing w:after="0" w:line="240" w:lineRule="auto"/>
        <w:ind w:left="1134"/>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Turpināt  izstrādāt individuālos izglītības satura plānus izglītojamajiem ar mācīšanās traucējumiem, mācīšanās grūtībām, kā arī Ukrainas civiliedzīvotājiem.</w:t>
      </w:r>
    </w:p>
    <w:p w14:paraId="2CA78BF8" w14:textId="77777777" w:rsidR="009E7592" w:rsidRPr="0077636E" w:rsidRDefault="00BB2A17" w:rsidP="00704D22">
      <w:pPr>
        <w:pStyle w:val="Sarakstarindkopa"/>
        <w:numPr>
          <w:ilvl w:val="0"/>
          <w:numId w:val="7"/>
        </w:numPr>
        <w:spacing w:after="0" w:line="240" w:lineRule="auto"/>
        <w:ind w:left="1134"/>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Veidot vienotu izpratni pedagogiem, skolēniem, vecākiem par mācību sasniegumu vērtēšanas kārtību .</w:t>
      </w:r>
    </w:p>
    <w:p w14:paraId="32B1827C" w14:textId="77777777" w:rsidR="009E7592" w:rsidRPr="0077636E" w:rsidRDefault="00BB2A17" w:rsidP="00704D22">
      <w:pPr>
        <w:pStyle w:val="Sarakstarindkopa"/>
        <w:numPr>
          <w:ilvl w:val="0"/>
          <w:numId w:val="7"/>
        </w:numPr>
        <w:spacing w:after="0" w:line="240" w:lineRule="auto"/>
        <w:ind w:left="1134"/>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Mācīšanas un mācīšanās procesā sniegt nepieciešamo atbalstu pedagogiem attīstības vajadzību īstenošanā.</w:t>
      </w:r>
    </w:p>
    <w:p w14:paraId="5EE79D45" w14:textId="77777777" w:rsidR="009E7592" w:rsidRPr="0077636E" w:rsidRDefault="00BB2A17" w:rsidP="00704D22">
      <w:pPr>
        <w:pStyle w:val="Sarakstarindkopa"/>
        <w:numPr>
          <w:ilvl w:val="0"/>
          <w:numId w:val="7"/>
        </w:numPr>
        <w:spacing w:after="0" w:line="240" w:lineRule="auto"/>
        <w:ind w:left="1134"/>
        <w:jc w:val="both"/>
        <w:rPr>
          <w:rFonts w:ascii="Times New Roman" w:hAnsi="Times New Roman" w:cs="Times New Roman"/>
          <w:sz w:val="24"/>
          <w:szCs w:val="24"/>
          <w:lang w:val="lv-LV"/>
        </w:rPr>
      </w:pPr>
      <w:r w:rsidRPr="0077636E">
        <w:rPr>
          <w:rFonts w:ascii="Times New Roman" w:hAnsi="Times New Roman" w:cs="Times New Roman"/>
          <w:iCs/>
          <w:sz w:val="24"/>
          <w:szCs w:val="24"/>
          <w:lang w:val="lv-LV"/>
        </w:rPr>
        <w:t xml:space="preserve">Mācību priekšmetu pedagogiem analizēt valsts pārbaudes darbu rezultātus un veidot sistēmu turpmākai darbībai, kas veicinātu izglītojamo </w:t>
      </w:r>
      <w:r w:rsidRPr="0077636E">
        <w:rPr>
          <w:rFonts w:ascii="Times New Roman" w:hAnsi="Times New Roman" w:cs="Times New Roman"/>
          <w:iCs/>
          <w:sz w:val="24"/>
          <w:szCs w:val="24"/>
          <w:lang w:val="lv-LV"/>
        </w:rPr>
        <w:t>ikdienas mācību sasniegumu izaugsmi un  paaugstinātu izglītības kvalitāti.</w:t>
      </w:r>
    </w:p>
    <w:p w14:paraId="7689522E" w14:textId="77777777" w:rsidR="009E7592" w:rsidRPr="0077636E" w:rsidRDefault="009E7592" w:rsidP="009E7592">
      <w:pPr>
        <w:pStyle w:val="Sarakstarindkopa"/>
        <w:spacing w:line="240" w:lineRule="auto"/>
        <w:ind w:left="142" w:hanging="142"/>
        <w:jc w:val="both"/>
        <w:rPr>
          <w:rFonts w:ascii="Times New Roman" w:eastAsia="Times New Roman" w:hAnsi="Times New Roman" w:cs="Times New Roman"/>
          <w:sz w:val="24"/>
          <w:szCs w:val="24"/>
          <w:lang w:val="lv-LV"/>
        </w:rPr>
      </w:pPr>
    </w:p>
    <w:p w14:paraId="0D22A10E" w14:textId="77777777" w:rsidR="001062CF" w:rsidRPr="0077636E" w:rsidRDefault="00BB2A17" w:rsidP="00011726">
      <w:pPr>
        <w:pStyle w:val="Sarakstarindkopa"/>
        <w:numPr>
          <w:ilvl w:val="1"/>
          <w:numId w:val="1"/>
        </w:numPr>
        <w:spacing w:after="0" w:line="240" w:lineRule="auto"/>
        <w:ind w:left="0" w:firstLine="0"/>
        <w:jc w:val="center"/>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Elementa “Vienlīdzība un iekļaušana” izvērtējums</w:t>
      </w:r>
    </w:p>
    <w:p w14:paraId="048950C2" w14:textId="77777777" w:rsidR="001062CF" w:rsidRPr="0077636E" w:rsidRDefault="001062CF" w:rsidP="001062CF">
      <w:pPr>
        <w:spacing w:after="0" w:line="240" w:lineRule="auto"/>
        <w:jc w:val="both"/>
        <w:rPr>
          <w:rFonts w:ascii="Times New Roman" w:eastAsia="Times New Roman" w:hAnsi="Times New Roman" w:cs="Times New Roman"/>
          <w:sz w:val="24"/>
          <w:szCs w:val="24"/>
          <w:lang w:val="lv-LV"/>
        </w:rPr>
      </w:pPr>
    </w:p>
    <w:p w14:paraId="22EBDE92" w14:textId="77777777" w:rsidR="001062CF" w:rsidRPr="0077636E" w:rsidRDefault="00BB2A17" w:rsidP="00704D22">
      <w:pPr>
        <w:pStyle w:val="Sarakstarindkopa"/>
        <w:numPr>
          <w:ilvl w:val="2"/>
          <w:numId w:val="1"/>
        </w:numPr>
        <w:spacing w:after="0" w:line="240" w:lineRule="auto"/>
        <w:ind w:left="851"/>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Pašvērtēšanā izmantotās kvalitātes vērtēšanas metodes: </w:t>
      </w:r>
      <w:r w:rsidR="00C91C2E" w:rsidRPr="0077636E">
        <w:rPr>
          <w:rFonts w:ascii="Times New Roman" w:eastAsia="Times New Roman" w:hAnsi="Times New Roman" w:cs="Times New Roman"/>
          <w:sz w:val="24"/>
          <w:szCs w:val="24"/>
          <w:lang w:val="lv-LV"/>
        </w:rPr>
        <w:t>saruna ar mērķgrupām</w:t>
      </w:r>
      <w:r w:rsidR="006E12A1" w:rsidRPr="0077636E">
        <w:rPr>
          <w:rFonts w:ascii="Times New Roman" w:eastAsia="Times New Roman" w:hAnsi="Times New Roman" w:cs="Times New Roman"/>
          <w:sz w:val="24"/>
          <w:szCs w:val="24"/>
          <w:lang w:val="lv-LV"/>
        </w:rPr>
        <w:t xml:space="preserve">, </w:t>
      </w:r>
      <w:r w:rsidR="00DB2FBA" w:rsidRPr="0077636E">
        <w:rPr>
          <w:rFonts w:ascii="Times New Roman" w:eastAsia="Times New Roman" w:hAnsi="Times New Roman" w:cs="Times New Roman"/>
          <w:sz w:val="24"/>
          <w:szCs w:val="24"/>
          <w:lang w:val="lv-LV"/>
        </w:rPr>
        <w:t>dokumentu analīze</w:t>
      </w:r>
      <w:r w:rsidR="00704D22">
        <w:rPr>
          <w:rFonts w:ascii="Times New Roman" w:eastAsia="Times New Roman" w:hAnsi="Times New Roman" w:cs="Times New Roman"/>
          <w:sz w:val="24"/>
          <w:szCs w:val="24"/>
          <w:lang w:val="lv-LV"/>
        </w:rPr>
        <w:t>.</w:t>
      </w:r>
      <w:r w:rsidR="00DB2FBA" w:rsidRPr="0077636E">
        <w:rPr>
          <w:rFonts w:ascii="Times New Roman" w:eastAsia="Times New Roman" w:hAnsi="Times New Roman" w:cs="Times New Roman"/>
          <w:i/>
          <w:iCs/>
          <w:sz w:val="24"/>
          <w:szCs w:val="24"/>
          <w:lang w:val="lv-LV"/>
        </w:rPr>
        <w:t xml:space="preserve"> </w:t>
      </w:r>
    </w:p>
    <w:p w14:paraId="4DC65471" w14:textId="77777777" w:rsidR="001062CF" w:rsidRPr="0077636E" w:rsidRDefault="001062CF" w:rsidP="001062CF">
      <w:pPr>
        <w:spacing w:after="0" w:line="240" w:lineRule="auto"/>
        <w:jc w:val="both"/>
        <w:rPr>
          <w:rFonts w:ascii="Times New Roman" w:eastAsia="Times New Roman" w:hAnsi="Times New Roman" w:cs="Times New Roman"/>
          <w:sz w:val="24"/>
          <w:szCs w:val="24"/>
          <w:lang w:val="lv-LV"/>
        </w:rPr>
      </w:pPr>
    </w:p>
    <w:p w14:paraId="4CA23EE1" w14:textId="77777777" w:rsidR="001062CF" w:rsidRPr="0077636E" w:rsidRDefault="00BB2A17" w:rsidP="00011726">
      <w:pPr>
        <w:pStyle w:val="Sarakstarindkopa"/>
        <w:numPr>
          <w:ilvl w:val="2"/>
          <w:numId w:val="1"/>
        </w:numPr>
        <w:spacing w:after="0" w:line="240" w:lineRule="auto"/>
        <w:ind w:left="0" w:firstLine="142"/>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Elementa “</w:t>
      </w:r>
      <w:r w:rsidR="00EA6B48" w:rsidRPr="0077636E">
        <w:rPr>
          <w:rFonts w:ascii="Times New Roman" w:eastAsia="Times New Roman" w:hAnsi="Times New Roman" w:cs="Times New Roman"/>
          <w:sz w:val="24"/>
          <w:szCs w:val="24"/>
          <w:lang w:val="lv-LV"/>
        </w:rPr>
        <w:t>Vienlīdzība un iekļaušana</w:t>
      </w:r>
      <w:r w:rsidRPr="0077636E">
        <w:rPr>
          <w:rFonts w:ascii="Times New Roman" w:eastAsia="Times New Roman" w:hAnsi="Times New Roman" w:cs="Times New Roman"/>
          <w:sz w:val="24"/>
          <w:szCs w:val="24"/>
          <w:lang w:val="lv-LV"/>
        </w:rPr>
        <w:t>” stiprās puses un turpmākās attīstības vajadzības:</w:t>
      </w:r>
    </w:p>
    <w:p w14:paraId="075310B0" w14:textId="77777777" w:rsidR="001062CF" w:rsidRPr="0077636E" w:rsidRDefault="001062CF" w:rsidP="001062CF">
      <w:pPr>
        <w:pStyle w:val="Sarakstarindkopa"/>
        <w:spacing w:after="0" w:line="240" w:lineRule="auto"/>
        <w:jc w:val="both"/>
        <w:rPr>
          <w:rFonts w:ascii="Times New Roman" w:hAnsi="Times New Roman" w:cs="Times New Roman"/>
          <w:sz w:val="24"/>
          <w:szCs w:val="24"/>
          <w:lang w:val="lv-LV"/>
        </w:rPr>
      </w:pPr>
    </w:p>
    <w:tbl>
      <w:tblPr>
        <w:tblStyle w:val="Reatabula"/>
        <w:tblW w:w="9394" w:type="dxa"/>
        <w:tblInd w:w="-5" w:type="dxa"/>
        <w:tblLook w:val="04A0" w:firstRow="1" w:lastRow="0" w:firstColumn="1" w:lastColumn="0" w:noHBand="0" w:noVBand="1"/>
      </w:tblPr>
      <w:tblGrid>
        <w:gridCol w:w="3261"/>
        <w:gridCol w:w="2976"/>
        <w:gridCol w:w="3157"/>
      </w:tblGrid>
      <w:tr w:rsidR="00B95A3E" w14:paraId="4459B494" w14:textId="77777777" w:rsidTr="00EA6B48">
        <w:tc>
          <w:tcPr>
            <w:tcW w:w="3261" w:type="dxa"/>
          </w:tcPr>
          <w:p w14:paraId="18B3E657"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Rezultatīvā rādītāja nosaukums</w:t>
            </w:r>
          </w:p>
        </w:tc>
        <w:tc>
          <w:tcPr>
            <w:tcW w:w="2976" w:type="dxa"/>
          </w:tcPr>
          <w:p w14:paraId="48984623"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Stiprās puses</w:t>
            </w:r>
          </w:p>
        </w:tc>
        <w:tc>
          <w:tcPr>
            <w:tcW w:w="3157" w:type="dxa"/>
          </w:tcPr>
          <w:p w14:paraId="14C77ED7"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Turpmākās attīstības vajadzības</w:t>
            </w:r>
          </w:p>
        </w:tc>
      </w:tr>
      <w:tr w:rsidR="00B95A3E" w:rsidRPr="00BB2A17" w14:paraId="320C8B6B" w14:textId="77777777" w:rsidTr="00EA6B48">
        <w:tc>
          <w:tcPr>
            <w:tcW w:w="3261" w:type="dxa"/>
          </w:tcPr>
          <w:p w14:paraId="40716DA1"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 xml:space="preserve">Izglītības iestādes darbībā un izglītības programmas īstenošanā un izglītības ieguvē iesaistīto izpratne par </w:t>
            </w:r>
            <w:r w:rsidRPr="0077636E">
              <w:rPr>
                <w:rFonts w:ascii="Times New Roman" w:hAnsi="Times New Roman" w:cs="Times New Roman"/>
                <w:sz w:val="24"/>
                <w:szCs w:val="24"/>
                <w:lang w:val="lv-LV"/>
              </w:rPr>
              <w:t>vienlīdzības un iekļaušanas aspektiem izglītībā</w:t>
            </w:r>
          </w:p>
        </w:tc>
        <w:tc>
          <w:tcPr>
            <w:tcW w:w="2976" w:type="dxa"/>
          </w:tcPr>
          <w:p w14:paraId="5A87877D"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Skola savā darbībā ievēro vienlīdzības un iekļaušanas principus, nodrošinot drošu un cieņpilnu un diskrimināciju nepieļaujošu vidi. Skolas vērtību iedzīvināšana ikdienā, pasākumi, kas stiprina </w:t>
            </w:r>
            <w:r w:rsidRPr="0077636E">
              <w:rPr>
                <w:rFonts w:ascii="Times New Roman" w:eastAsia="Times New Roman" w:hAnsi="Times New Roman" w:cs="Times New Roman"/>
                <w:sz w:val="24"/>
                <w:szCs w:val="24"/>
                <w:lang w:val="lv-LV"/>
              </w:rPr>
              <w:lastRenderedPageBreak/>
              <w:t>piederību skolai, māca uzvedību, savstarpēju cieņu, atbildību.</w:t>
            </w:r>
          </w:p>
          <w:p w14:paraId="1C65A3A0" w14:textId="77777777" w:rsidR="006E12A1"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Klases stundās iekļauts atbilstošs saturs, tai skaitā KiVa nodarbības</w:t>
            </w:r>
            <w:r w:rsidR="003D64DD" w:rsidRPr="0077636E">
              <w:rPr>
                <w:rFonts w:ascii="Times New Roman" w:eastAsia="Times New Roman" w:hAnsi="Times New Roman" w:cs="Times New Roman"/>
                <w:sz w:val="24"/>
                <w:szCs w:val="24"/>
                <w:lang w:val="lv-LV"/>
              </w:rPr>
              <w:t>; individuālās sarunās tiek izmantoti EMU aptaujas dati.</w:t>
            </w:r>
          </w:p>
          <w:p w14:paraId="0242E31B" w14:textId="77777777" w:rsidR="003D64DD"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Pedagogi un atbalsta personāls sadarbojas ar vecākiem, lai sekmētu katra skolēna izaugsmi – vecāku dienas, vecāku sanāksmes, individuālas sarunas.</w:t>
            </w:r>
          </w:p>
          <w:p w14:paraId="5B0F3C34" w14:textId="77777777" w:rsidR="003D64DD"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Iekļaujot skolēnus iebraucējus tiek attīstīta izpratne par dažādību, toleranci un sadarbību. Iespējams izmantot psihologa, sociālā pedagoga, logopēda atbalstu.</w:t>
            </w:r>
          </w:p>
        </w:tc>
        <w:tc>
          <w:tcPr>
            <w:tcW w:w="3157" w:type="dxa"/>
          </w:tcPr>
          <w:p w14:paraId="728575F9"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lastRenderedPageBreak/>
              <w:t>Stiprināt pedagogu profesionalitāti darbā ar skolēniem, kam ir mācīšanās un uzvedības traucējumi, nodrošinot gan  profesionālās pilnveides pasākumus, gan savstarpējās pieredzes apmaiņu.</w:t>
            </w:r>
          </w:p>
          <w:p w14:paraId="050BD58F" w14:textId="77777777" w:rsidR="003D64DD" w:rsidRPr="0077636E" w:rsidRDefault="003D64DD" w:rsidP="000218FD">
            <w:pPr>
              <w:pStyle w:val="Sarakstarindkopa"/>
              <w:ind w:left="0"/>
              <w:jc w:val="both"/>
              <w:rPr>
                <w:rFonts w:ascii="Times New Roman" w:eastAsia="Times New Roman" w:hAnsi="Times New Roman" w:cs="Times New Roman"/>
                <w:sz w:val="24"/>
                <w:szCs w:val="24"/>
                <w:lang w:val="lv-LV"/>
              </w:rPr>
            </w:pPr>
          </w:p>
        </w:tc>
      </w:tr>
      <w:tr w:rsidR="00B95A3E" w14:paraId="095F676E" w14:textId="77777777" w:rsidTr="00EA6B48">
        <w:tc>
          <w:tcPr>
            <w:tcW w:w="3261" w:type="dxa"/>
          </w:tcPr>
          <w:p w14:paraId="264D51C1"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lastRenderedPageBreak/>
              <w:t>Izglītības iestādes izveidotā sistēma iekļaujošas mācību vides nodrošināšanai un vienlīdzīgas attieksmes organizācijas kultūras ieviešanai</w:t>
            </w:r>
          </w:p>
        </w:tc>
        <w:tc>
          <w:tcPr>
            <w:tcW w:w="2976" w:type="dxa"/>
          </w:tcPr>
          <w:p w14:paraId="7F461055"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Izveidota informācijas aprites sistēma</w:t>
            </w:r>
            <w:r w:rsidR="001942A5" w:rsidRPr="0077636E">
              <w:rPr>
                <w:rFonts w:ascii="Times New Roman" w:eastAsia="Times New Roman" w:hAnsi="Times New Roman" w:cs="Times New Roman"/>
                <w:sz w:val="24"/>
                <w:szCs w:val="24"/>
                <w:lang w:val="lv-LV"/>
              </w:rPr>
              <w:t xml:space="preserve"> pedagogiem, kuri strādā ar skolēniem, kuriem ir specifiskas vajadzības. Regulāras sanāksmes, kurās pārrunā veiksmes un izaicinājumus mācību darbā ar skolēniem.</w:t>
            </w:r>
          </w:p>
          <w:p w14:paraId="3DED8810" w14:textId="77777777" w:rsidR="001942A5"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Darbā </w:t>
            </w:r>
            <w:r w:rsidRPr="0077636E">
              <w:rPr>
                <w:rFonts w:ascii="Times New Roman" w:eastAsia="Times New Roman" w:hAnsi="Times New Roman" w:cs="Times New Roman"/>
                <w:sz w:val="24"/>
                <w:szCs w:val="24"/>
                <w:lang w:val="lv-LV"/>
              </w:rPr>
              <w:t>iesaistīts pedagoga palīgs, elastīgi mainot darba grafiku pēc akūtākās vajadzības.</w:t>
            </w:r>
          </w:p>
        </w:tc>
        <w:tc>
          <w:tcPr>
            <w:tcW w:w="3157" w:type="dxa"/>
          </w:tcPr>
          <w:p w14:paraId="5C8998F7" w14:textId="77777777" w:rsidR="002C698C"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Pilnveidot i</w:t>
            </w:r>
            <w:r w:rsidR="001942A5" w:rsidRPr="0077636E">
              <w:rPr>
                <w:rFonts w:ascii="Times New Roman" w:eastAsia="Times New Roman" w:hAnsi="Times New Roman" w:cs="Times New Roman"/>
                <w:sz w:val="24"/>
                <w:szCs w:val="24"/>
                <w:lang w:val="lv-LV"/>
              </w:rPr>
              <w:t>ndividuālo mācību satura plānu izveide</w:t>
            </w:r>
            <w:r w:rsidRPr="0077636E">
              <w:rPr>
                <w:rFonts w:ascii="Times New Roman" w:eastAsia="Times New Roman" w:hAnsi="Times New Roman" w:cs="Times New Roman"/>
                <w:sz w:val="24"/>
                <w:szCs w:val="24"/>
                <w:lang w:val="lv-LV"/>
              </w:rPr>
              <w:t>s, realizēšanas  un uzraudzība sistēmu.</w:t>
            </w:r>
          </w:p>
          <w:p w14:paraId="25BE1CB1" w14:textId="77777777" w:rsidR="001942A5" w:rsidRPr="0077636E" w:rsidRDefault="00BB2A17" w:rsidP="002C698C">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 </w:t>
            </w:r>
          </w:p>
        </w:tc>
      </w:tr>
      <w:tr w:rsidR="00B95A3E" w:rsidRPr="00BB2A17" w14:paraId="7F5BF96D" w14:textId="77777777" w:rsidTr="00EA6B48">
        <w:tc>
          <w:tcPr>
            <w:tcW w:w="3261" w:type="dxa"/>
          </w:tcPr>
          <w:p w14:paraId="2C0F921F"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 xml:space="preserve">Izglītības iestādes darbībā konstatēto izglītības kvalitātes risku </w:t>
            </w:r>
            <w:r w:rsidRPr="0077636E">
              <w:rPr>
                <w:rFonts w:ascii="Times New Roman" w:hAnsi="Times New Roman" w:cs="Times New Roman"/>
                <w:sz w:val="24"/>
                <w:szCs w:val="24"/>
                <w:lang w:val="lv-LV"/>
              </w:rPr>
              <w:t>identificēšana un izvērtēšana</w:t>
            </w:r>
          </w:p>
        </w:tc>
        <w:tc>
          <w:tcPr>
            <w:tcW w:w="2976" w:type="dxa"/>
          </w:tcPr>
          <w:p w14:paraId="6C657AB6"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Skolā tiek analizēti </w:t>
            </w:r>
            <w:r w:rsidR="00271004" w:rsidRPr="0077636E">
              <w:rPr>
                <w:rFonts w:ascii="Times New Roman" w:eastAsia="Times New Roman" w:hAnsi="Times New Roman" w:cs="Times New Roman"/>
                <w:sz w:val="24"/>
                <w:szCs w:val="24"/>
                <w:lang w:val="lv-LV"/>
              </w:rPr>
              <w:t>E</w:t>
            </w:r>
            <w:r w:rsidRPr="0077636E">
              <w:rPr>
                <w:rFonts w:ascii="Times New Roman" w:eastAsia="Times New Roman" w:hAnsi="Times New Roman" w:cs="Times New Roman"/>
                <w:sz w:val="24"/>
                <w:szCs w:val="24"/>
                <w:lang w:val="lv-LV"/>
              </w:rPr>
              <w:t>-klases sistēmas dati, informācija, kā arī stundu vērošanas dati, lai izvērtētu skolēniem nepieciešamo atbalstu (kavējumi, mācību sasniegumi, uzvedības ieraksti).</w:t>
            </w:r>
          </w:p>
        </w:tc>
        <w:tc>
          <w:tcPr>
            <w:tcW w:w="3157" w:type="dxa"/>
          </w:tcPr>
          <w:p w14:paraId="0C2194F4"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Aktualizēt Atbalsta personāla </w:t>
            </w:r>
            <w:r w:rsidR="00AE0784" w:rsidRPr="0077636E">
              <w:rPr>
                <w:rFonts w:ascii="Times New Roman" w:eastAsia="Times New Roman" w:hAnsi="Times New Roman" w:cs="Times New Roman"/>
                <w:sz w:val="24"/>
                <w:szCs w:val="24"/>
                <w:lang w:val="lv-LV"/>
              </w:rPr>
              <w:t xml:space="preserve">sarunas, </w:t>
            </w:r>
            <w:r w:rsidRPr="0077636E">
              <w:rPr>
                <w:rFonts w:ascii="Times New Roman" w:eastAsia="Times New Roman" w:hAnsi="Times New Roman" w:cs="Times New Roman"/>
                <w:sz w:val="24"/>
                <w:szCs w:val="24"/>
                <w:lang w:val="lv-LV"/>
              </w:rPr>
              <w:t>diskusijas</w:t>
            </w:r>
            <w:r w:rsidR="00AE0784" w:rsidRPr="0077636E">
              <w:rPr>
                <w:rFonts w:ascii="Times New Roman" w:eastAsia="Times New Roman" w:hAnsi="Times New Roman" w:cs="Times New Roman"/>
                <w:sz w:val="24"/>
                <w:szCs w:val="24"/>
                <w:lang w:val="lv-LV"/>
              </w:rPr>
              <w:t xml:space="preserve"> un nodarbības</w:t>
            </w:r>
            <w:r w:rsidRPr="0077636E">
              <w:rPr>
                <w:rFonts w:ascii="Times New Roman" w:eastAsia="Times New Roman" w:hAnsi="Times New Roman" w:cs="Times New Roman"/>
                <w:sz w:val="24"/>
                <w:szCs w:val="24"/>
                <w:lang w:val="lv-LV"/>
              </w:rPr>
              <w:t xml:space="preserve"> </w:t>
            </w:r>
            <w:r w:rsidR="00AE0784" w:rsidRPr="0077636E">
              <w:rPr>
                <w:rFonts w:ascii="Times New Roman" w:eastAsia="Times New Roman" w:hAnsi="Times New Roman" w:cs="Times New Roman"/>
                <w:sz w:val="24"/>
                <w:szCs w:val="24"/>
                <w:lang w:val="lv-LV"/>
              </w:rPr>
              <w:t>a</w:t>
            </w:r>
            <w:r w:rsidRPr="0077636E">
              <w:rPr>
                <w:rFonts w:ascii="Times New Roman" w:eastAsia="Times New Roman" w:hAnsi="Times New Roman" w:cs="Times New Roman"/>
                <w:sz w:val="24"/>
                <w:szCs w:val="24"/>
                <w:lang w:val="lv-LV"/>
              </w:rPr>
              <w:t xml:space="preserve">r </w:t>
            </w:r>
            <w:r w:rsidR="00AE0784" w:rsidRPr="0077636E">
              <w:rPr>
                <w:rFonts w:ascii="Times New Roman" w:eastAsia="Times New Roman" w:hAnsi="Times New Roman" w:cs="Times New Roman"/>
                <w:sz w:val="24"/>
                <w:szCs w:val="24"/>
                <w:lang w:val="lv-LV"/>
              </w:rPr>
              <w:t>dažādām mērķauditorijām: skolēni, pedagogi, vecāki.</w:t>
            </w:r>
          </w:p>
        </w:tc>
      </w:tr>
    </w:tbl>
    <w:p w14:paraId="067CD1EC" w14:textId="77777777" w:rsidR="001062CF" w:rsidRPr="0077636E" w:rsidRDefault="001062CF" w:rsidP="001062CF">
      <w:pPr>
        <w:pStyle w:val="Sarakstarindkopa"/>
        <w:spacing w:after="0" w:line="240" w:lineRule="auto"/>
        <w:ind w:left="1800"/>
        <w:jc w:val="both"/>
        <w:rPr>
          <w:rFonts w:ascii="Times New Roman" w:eastAsia="Times New Roman" w:hAnsi="Times New Roman" w:cs="Times New Roman"/>
          <w:sz w:val="24"/>
          <w:szCs w:val="24"/>
          <w:lang w:val="lv-LV"/>
        </w:rPr>
      </w:pPr>
    </w:p>
    <w:p w14:paraId="7D8E0001" w14:textId="77777777" w:rsidR="001062CF" w:rsidRPr="0077636E" w:rsidRDefault="00BB2A17" w:rsidP="00011726">
      <w:pPr>
        <w:pStyle w:val="Sarakstarindkopa"/>
        <w:numPr>
          <w:ilvl w:val="2"/>
          <w:numId w:val="1"/>
        </w:numPr>
        <w:spacing w:after="0" w:line="240" w:lineRule="auto"/>
        <w:ind w:left="0" w:firstLine="142"/>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Galvenie secinājumi turpmākajam darbam par visu </w:t>
      </w:r>
      <w:r w:rsidR="00EA6B48" w:rsidRPr="0077636E">
        <w:rPr>
          <w:rFonts w:ascii="Times New Roman" w:eastAsia="Times New Roman" w:hAnsi="Times New Roman" w:cs="Times New Roman"/>
          <w:sz w:val="24"/>
          <w:szCs w:val="24"/>
          <w:lang w:val="lv-LV"/>
        </w:rPr>
        <w:t>elementu</w:t>
      </w:r>
      <w:r w:rsidRPr="0077636E">
        <w:rPr>
          <w:rFonts w:ascii="Times New Roman" w:eastAsia="Times New Roman" w:hAnsi="Times New Roman" w:cs="Times New Roman"/>
          <w:sz w:val="24"/>
          <w:szCs w:val="24"/>
          <w:lang w:val="lv-LV"/>
        </w:rPr>
        <w:t>:</w:t>
      </w:r>
    </w:p>
    <w:p w14:paraId="4BA32C2F" w14:textId="77777777" w:rsidR="001062CF" w:rsidRPr="0077636E" w:rsidRDefault="00BB2A17" w:rsidP="00704D22">
      <w:pPr>
        <w:pStyle w:val="Sarakstarindkopa"/>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1)</w:t>
      </w:r>
      <w:r w:rsidR="00B867B2" w:rsidRPr="0077636E">
        <w:rPr>
          <w:rFonts w:ascii="Times New Roman" w:eastAsia="Times New Roman" w:hAnsi="Times New Roman" w:cs="Times New Roman"/>
          <w:sz w:val="24"/>
          <w:szCs w:val="24"/>
          <w:lang w:val="lv-LV"/>
        </w:rPr>
        <w:t xml:space="preserve"> Turpināt stiprināt pedagogu profesionalitāti darbā ar skolēniem, kam ir mācīšanās un uzvedības traucējumi, nodrošinot gan  profesionālās pilnveides pasākumus, gan savstarpējās pieredzes apmaiņu. </w:t>
      </w:r>
    </w:p>
    <w:p w14:paraId="4DE2F0CC" w14:textId="77777777" w:rsidR="001062CF" w:rsidRPr="0077636E" w:rsidRDefault="00BB2A17" w:rsidP="00704D22">
      <w:pPr>
        <w:pStyle w:val="Sarakstarindkopa"/>
        <w:spacing w:after="0" w:line="240" w:lineRule="auto"/>
        <w:ind w:left="0" w:firstLine="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lastRenderedPageBreak/>
        <w:t>2)</w:t>
      </w:r>
      <w:r w:rsidR="00B867B2" w:rsidRPr="0077636E">
        <w:rPr>
          <w:rFonts w:ascii="Times New Roman" w:eastAsia="Times New Roman" w:hAnsi="Times New Roman" w:cs="Times New Roman"/>
          <w:sz w:val="24"/>
          <w:szCs w:val="24"/>
          <w:lang w:val="lv-LV"/>
        </w:rPr>
        <w:t xml:space="preserve"> Turpināt darbu  KiVa programmas realizēšanā.</w:t>
      </w:r>
    </w:p>
    <w:p w14:paraId="163CA744" w14:textId="77777777" w:rsidR="001062CF" w:rsidRPr="0077636E" w:rsidRDefault="001062CF" w:rsidP="001062CF">
      <w:pPr>
        <w:spacing w:after="0" w:line="240" w:lineRule="auto"/>
        <w:rPr>
          <w:rFonts w:ascii="Times New Roman" w:hAnsi="Times New Roman" w:cs="Times New Roman"/>
          <w:sz w:val="24"/>
          <w:szCs w:val="24"/>
          <w:lang w:val="lv-LV"/>
        </w:rPr>
      </w:pPr>
    </w:p>
    <w:p w14:paraId="2FE9976C" w14:textId="77777777" w:rsidR="001062CF" w:rsidRPr="0077636E" w:rsidRDefault="00BB2A17" w:rsidP="00011726">
      <w:pPr>
        <w:pStyle w:val="Sarakstarindkopa"/>
        <w:numPr>
          <w:ilvl w:val="1"/>
          <w:numId w:val="1"/>
        </w:numPr>
        <w:spacing w:after="0" w:line="240" w:lineRule="auto"/>
        <w:ind w:left="0"/>
        <w:jc w:val="center"/>
        <w:rPr>
          <w:rFonts w:ascii="Times New Roman" w:eastAsia="Times New Roman" w:hAnsi="Times New Roman" w:cs="Times New Roman"/>
          <w:b/>
          <w:bCs/>
          <w:sz w:val="24"/>
          <w:szCs w:val="24"/>
          <w:lang w:val="lv-LV"/>
        </w:rPr>
      </w:pPr>
      <w:r w:rsidRPr="0077636E">
        <w:rPr>
          <w:rFonts w:ascii="Times New Roman" w:hAnsi="Times New Roman" w:cs="Times New Roman"/>
          <w:b/>
          <w:bCs/>
          <w:sz w:val="24"/>
          <w:szCs w:val="24"/>
          <w:lang w:val="lv-LV"/>
        </w:rPr>
        <w:t xml:space="preserve"> </w:t>
      </w:r>
      <w:r w:rsidR="00EA6B48" w:rsidRPr="0077636E">
        <w:rPr>
          <w:rFonts w:ascii="Times New Roman" w:hAnsi="Times New Roman" w:cs="Times New Roman"/>
          <w:b/>
          <w:bCs/>
          <w:sz w:val="24"/>
          <w:szCs w:val="24"/>
          <w:lang w:val="lv-LV"/>
        </w:rPr>
        <w:t>Elementa</w:t>
      </w:r>
      <w:r w:rsidRPr="0077636E">
        <w:rPr>
          <w:rFonts w:ascii="Times New Roman" w:eastAsia="Times New Roman" w:hAnsi="Times New Roman" w:cs="Times New Roman"/>
          <w:b/>
          <w:bCs/>
          <w:sz w:val="24"/>
          <w:szCs w:val="24"/>
          <w:lang w:val="lv-LV"/>
        </w:rPr>
        <w:t xml:space="preserve"> “</w:t>
      </w:r>
      <w:r w:rsidR="00EA6B48" w:rsidRPr="0077636E">
        <w:rPr>
          <w:rFonts w:ascii="Times New Roman" w:eastAsia="Times New Roman" w:hAnsi="Times New Roman" w:cs="Times New Roman"/>
          <w:b/>
          <w:bCs/>
          <w:sz w:val="24"/>
          <w:szCs w:val="24"/>
          <w:lang w:val="lv-LV"/>
        </w:rPr>
        <w:t>Pieejamība</w:t>
      </w:r>
      <w:r w:rsidRPr="0077636E">
        <w:rPr>
          <w:rFonts w:ascii="Times New Roman" w:eastAsia="Times New Roman" w:hAnsi="Times New Roman" w:cs="Times New Roman"/>
          <w:b/>
          <w:bCs/>
          <w:sz w:val="24"/>
          <w:szCs w:val="24"/>
          <w:lang w:val="lv-LV"/>
        </w:rPr>
        <w:t>” izvērtējums</w:t>
      </w:r>
    </w:p>
    <w:p w14:paraId="2F62DB29" w14:textId="77777777" w:rsidR="001062CF" w:rsidRPr="0077636E" w:rsidRDefault="001062CF" w:rsidP="001062CF">
      <w:pPr>
        <w:spacing w:after="0" w:line="240" w:lineRule="auto"/>
        <w:jc w:val="both"/>
        <w:rPr>
          <w:rFonts w:ascii="Times New Roman" w:eastAsia="Times New Roman" w:hAnsi="Times New Roman" w:cs="Times New Roman"/>
          <w:sz w:val="24"/>
          <w:szCs w:val="24"/>
          <w:lang w:val="lv-LV"/>
        </w:rPr>
      </w:pPr>
    </w:p>
    <w:p w14:paraId="7E7E6DF6" w14:textId="77777777" w:rsidR="001062CF" w:rsidRDefault="00BB2A17" w:rsidP="00011726">
      <w:pPr>
        <w:pStyle w:val="Sarakstarindkopa"/>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Pašvērtēšanā izmantotās kvalitātes vērtēšanas metodes: </w:t>
      </w:r>
      <w:r w:rsidR="00EA6B48" w:rsidRPr="0077636E">
        <w:rPr>
          <w:rFonts w:ascii="Times New Roman" w:eastAsia="Times New Roman" w:hAnsi="Times New Roman" w:cs="Times New Roman"/>
          <w:sz w:val="24"/>
          <w:szCs w:val="24"/>
          <w:lang w:val="lv-LV"/>
        </w:rPr>
        <w:t>izglītības iestādes apskate</w:t>
      </w:r>
      <w:r w:rsidR="00587994" w:rsidRPr="0077636E">
        <w:rPr>
          <w:rFonts w:ascii="Times New Roman" w:eastAsia="Times New Roman" w:hAnsi="Times New Roman" w:cs="Times New Roman"/>
          <w:sz w:val="24"/>
          <w:szCs w:val="24"/>
          <w:lang w:val="lv-LV"/>
        </w:rPr>
        <w:t xml:space="preserve">, </w:t>
      </w:r>
      <w:r w:rsidR="00EA6B48" w:rsidRPr="0077636E">
        <w:rPr>
          <w:rFonts w:ascii="Times New Roman" w:eastAsia="Times New Roman" w:hAnsi="Times New Roman" w:cs="Times New Roman"/>
          <w:sz w:val="24"/>
          <w:szCs w:val="24"/>
          <w:lang w:val="lv-LV"/>
        </w:rPr>
        <w:t>anketēšana</w:t>
      </w:r>
      <w:r w:rsidR="00587994" w:rsidRPr="0077636E">
        <w:rPr>
          <w:rFonts w:ascii="Times New Roman" w:eastAsia="Times New Roman" w:hAnsi="Times New Roman" w:cs="Times New Roman"/>
          <w:sz w:val="24"/>
          <w:szCs w:val="24"/>
          <w:lang w:val="lv-LV"/>
        </w:rPr>
        <w:t xml:space="preserve">, sarunas </w:t>
      </w:r>
      <w:r w:rsidR="00EA6B48" w:rsidRPr="0077636E">
        <w:rPr>
          <w:rFonts w:ascii="Times New Roman" w:eastAsia="Times New Roman" w:hAnsi="Times New Roman" w:cs="Times New Roman"/>
          <w:sz w:val="24"/>
          <w:szCs w:val="24"/>
          <w:lang w:val="lv-LV"/>
        </w:rPr>
        <w:t>ar mērķgrupām</w:t>
      </w:r>
      <w:r w:rsidR="00587994" w:rsidRPr="0077636E">
        <w:rPr>
          <w:rFonts w:ascii="Times New Roman" w:eastAsia="Times New Roman" w:hAnsi="Times New Roman" w:cs="Times New Roman"/>
          <w:sz w:val="24"/>
          <w:szCs w:val="24"/>
          <w:lang w:val="lv-LV"/>
        </w:rPr>
        <w:t xml:space="preserve">, </w:t>
      </w:r>
      <w:r w:rsidRPr="0077636E">
        <w:rPr>
          <w:rFonts w:ascii="Times New Roman" w:eastAsia="Times New Roman" w:hAnsi="Times New Roman" w:cs="Times New Roman"/>
          <w:sz w:val="24"/>
          <w:szCs w:val="24"/>
          <w:lang w:val="lv-LV"/>
        </w:rPr>
        <w:t>dokumentu analīze</w:t>
      </w:r>
      <w:r w:rsidR="00587994" w:rsidRPr="0077636E">
        <w:rPr>
          <w:rFonts w:ascii="Times New Roman" w:eastAsia="Times New Roman" w:hAnsi="Times New Roman" w:cs="Times New Roman"/>
          <w:sz w:val="24"/>
          <w:szCs w:val="24"/>
          <w:lang w:val="lv-LV"/>
        </w:rPr>
        <w:t>.</w:t>
      </w:r>
    </w:p>
    <w:p w14:paraId="534D6DCD" w14:textId="77777777" w:rsidR="00704D22" w:rsidRPr="0077636E" w:rsidRDefault="00704D22" w:rsidP="00704D22">
      <w:pPr>
        <w:pStyle w:val="Sarakstarindkopa"/>
        <w:spacing w:after="0" w:line="240" w:lineRule="auto"/>
        <w:ind w:left="0"/>
        <w:jc w:val="both"/>
        <w:rPr>
          <w:rFonts w:ascii="Times New Roman" w:eastAsia="Times New Roman" w:hAnsi="Times New Roman" w:cs="Times New Roman"/>
          <w:sz w:val="24"/>
          <w:szCs w:val="24"/>
          <w:lang w:val="lv-LV"/>
        </w:rPr>
      </w:pPr>
    </w:p>
    <w:p w14:paraId="5C7A3FFE" w14:textId="77777777" w:rsidR="001062CF" w:rsidRPr="0077636E" w:rsidRDefault="00BB2A17" w:rsidP="00011726">
      <w:pPr>
        <w:pStyle w:val="Sarakstarindkopa"/>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Elementa “Pieejamība</w:t>
      </w:r>
      <w:r w:rsidRPr="0077636E">
        <w:rPr>
          <w:rFonts w:ascii="Times New Roman" w:eastAsia="Times New Roman" w:hAnsi="Times New Roman" w:cs="Times New Roman"/>
          <w:sz w:val="24"/>
          <w:szCs w:val="24"/>
          <w:lang w:val="lv-LV"/>
        </w:rPr>
        <w:t xml:space="preserve">” stiprās puses un turpmākās attīstības vajadzības: </w:t>
      </w:r>
    </w:p>
    <w:p w14:paraId="58F5CA0A" w14:textId="77777777" w:rsidR="001062CF" w:rsidRPr="0077636E" w:rsidRDefault="001062CF" w:rsidP="001062CF">
      <w:pPr>
        <w:pStyle w:val="Sarakstarindkopa"/>
        <w:spacing w:after="0" w:line="240" w:lineRule="auto"/>
        <w:ind w:left="1080"/>
        <w:jc w:val="both"/>
        <w:rPr>
          <w:rFonts w:ascii="Times New Roman" w:eastAsia="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3261"/>
        <w:gridCol w:w="2976"/>
        <w:gridCol w:w="2977"/>
      </w:tblGrid>
      <w:tr w:rsidR="00B95A3E" w14:paraId="00E4F040" w14:textId="77777777" w:rsidTr="00AE0784">
        <w:tc>
          <w:tcPr>
            <w:tcW w:w="3261" w:type="dxa"/>
          </w:tcPr>
          <w:p w14:paraId="6854C882" w14:textId="77777777" w:rsidR="001062CF" w:rsidRPr="0077636E" w:rsidRDefault="00BB2A17" w:rsidP="00EA6B48">
            <w:pPr>
              <w:pStyle w:val="Sarakstarindkopa"/>
              <w:ind w:left="0"/>
              <w:jc w:val="center"/>
              <w:rPr>
                <w:rFonts w:ascii="Times New Roman" w:eastAsia="Times New Roman" w:hAnsi="Times New Roman" w:cs="Times New Roman"/>
                <w:sz w:val="24"/>
                <w:szCs w:val="24"/>
                <w:lang w:val="lv-LV"/>
              </w:rPr>
            </w:pPr>
            <w:bookmarkStart w:id="3" w:name="_Hlk167875125"/>
            <w:r w:rsidRPr="0077636E">
              <w:rPr>
                <w:rFonts w:ascii="Times New Roman" w:eastAsia="Times New Roman" w:hAnsi="Times New Roman" w:cs="Times New Roman"/>
                <w:sz w:val="24"/>
                <w:szCs w:val="24"/>
                <w:lang w:val="lv-LV"/>
              </w:rPr>
              <w:t>Rezultatīvā rādītāja nosaukums</w:t>
            </w:r>
          </w:p>
        </w:tc>
        <w:tc>
          <w:tcPr>
            <w:tcW w:w="2976" w:type="dxa"/>
          </w:tcPr>
          <w:p w14:paraId="179D0C21"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Stiprās puses</w:t>
            </w:r>
          </w:p>
        </w:tc>
        <w:tc>
          <w:tcPr>
            <w:tcW w:w="2977" w:type="dxa"/>
          </w:tcPr>
          <w:p w14:paraId="7EE70CD9"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Turpmākās attīstības vajadzības</w:t>
            </w:r>
          </w:p>
        </w:tc>
      </w:tr>
      <w:tr w:rsidR="00B95A3E" w:rsidRPr="00BB2A17" w14:paraId="620EEC5A" w14:textId="77777777" w:rsidTr="00AE0784">
        <w:tc>
          <w:tcPr>
            <w:tcW w:w="3261" w:type="dxa"/>
          </w:tcPr>
          <w:p w14:paraId="69E16DD6" w14:textId="77777777" w:rsidR="001062CF" w:rsidRPr="0077636E" w:rsidRDefault="00BB2A17" w:rsidP="000218FD">
            <w:pPr>
              <w:pStyle w:val="Sarakstarindkopa"/>
              <w:ind w:left="0"/>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Izglītības iestādes izpratne par faktoriem, kuri ietekmē izglītības pieejamību</w:t>
            </w:r>
          </w:p>
        </w:tc>
        <w:tc>
          <w:tcPr>
            <w:tcW w:w="2976" w:type="dxa"/>
          </w:tcPr>
          <w:p w14:paraId="083F997E" w14:textId="77777777" w:rsidR="001062CF" w:rsidRPr="0077636E" w:rsidRDefault="00BB2A17" w:rsidP="00262760">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Skolas īstenotās izglītības </w:t>
            </w:r>
            <w:r w:rsidRPr="0077636E">
              <w:rPr>
                <w:rFonts w:ascii="Times New Roman" w:eastAsia="Times New Roman" w:hAnsi="Times New Roman" w:cs="Times New Roman"/>
                <w:sz w:val="24"/>
                <w:szCs w:val="24"/>
                <w:lang w:val="lv-LV"/>
              </w:rPr>
              <w:t>programmas atbilst pieprasītajām – pamatizglītības programma, speciālā pamatizglītības programma, izglītojamiem ar mācīšanās traucējumiem, vidējās izglītības programma.</w:t>
            </w:r>
          </w:p>
          <w:p w14:paraId="0AF02130" w14:textId="77777777" w:rsidR="00587994" w:rsidRPr="0077636E" w:rsidRDefault="00587994" w:rsidP="000218FD">
            <w:pPr>
              <w:pStyle w:val="Sarakstarindkopa"/>
              <w:ind w:left="0"/>
              <w:rPr>
                <w:rFonts w:ascii="Times New Roman" w:eastAsia="Times New Roman" w:hAnsi="Times New Roman" w:cs="Times New Roman"/>
                <w:sz w:val="24"/>
                <w:szCs w:val="24"/>
                <w:lang w:val="lv-LV"/>
              </w:rPr>
            </w:pPr>
          </w:p>
        </w:tc>
        <w:tc>
          <w:tcPr>
            <w:tcW w:w="2977" w:type="dxa"/>
          </w:tcPr>
          <w:p w14:paraId="3935DA92"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Pilnveidot </w:t>
            </w:r>
            <w:r w:rsidR="00587994" w:rsidRPr="0077636E">
              <w:rPr>
                <w:rFonts w:ascii="Times New Roman" w:eastAsia="Times New Roman" w:hAnsi="Times New Roman" w:cs="Times New Roman"/>
                <w:sz w:val="24"/>
                <w:szCs w:val="24"/>
                <w:lang w:val="lv-LV"/>
              </w:rPr>
              <w:t xml:space="preserve">darbu </w:t>
            </w:r>
            <w:r w:rsidRPr="0077636E">
              <w:rPr>
                <w:rFonts w:ascii="Times New Roman" w:eastAsia="Times New Roman" w:hAnsi="Times New Roman" w:cs="Times New Roman"/>
                <w:sz w:val="24"/>
                <w:szCs w:val="24"/>
                <w:lang w:val="lv-LV"/>
              </w:rPr>
              <w:t>par</w:t>
            </w:r>
            <w:r w:rsidR="00587994" w:rsidRPr="0077636E">
              <w:rPr>
                <w:rFonts w:ascii="Times New Roman" w:eastAsia="Times New Roman" w:hAnsi="Times New Roman" w:cs="Times New Roman"/>
                <w:sz w:val="24"/>
                <w:szCs w:val="24"/>
                <w:lang w:val="lv-LV"/>
              </w:rPr>
              <w:t xml:space="preserve"> vienotas izpratnes veidošanas un rīcības darbā ar skolēniem, kam ir jaukti mācīšanās traucējumi, diagnosticēti uzvedības traucējumi, ar mērķi savlaicīgi rast kopīgus risinājumus starp visām iesaistītajām pusēm: skola- skolēns</w:t>
            </w:r>
            <w:r w:rsidR="00704D22">
              <w:rPr>
                <w:rFonts w:ascii="Times New Roman" w:eastAsia="Times New Roman" w:hAnsi="Times New Roman" w:cs="Times New Roman"/>
                <w:sz w:val="24"/>
                <w:szCs w:val="24"/>
                <w:lang w:val="lv-LV"/>
              </w:rPr>
              <w:t xml:space="preserve"> </w:t>
            </w:r>
            <w:r w:rsidR="00587994" w:rsidRPr="0077636E">
              <w:rPr>
                <w:rFonts w:ascii="Times New Roman" w:eastAsia="Times New Roman" w:hAnsi="Times New Roman" w:cs="Times New Roman"/>
                <w:sz w:val="24"/>
                <w:szCs w:val="24"/>
                <w:lang w:val="lv-LV"/>
              </w:rPr>
              <w:t>- vecāki.</w:t>
            </w:r>
          </w:p>
        </w:tc>
      </w:tr>
      <w:tr w:rsidR="00B95A3E" w14:paraId="53F1C36F" w14:textId="77777777" w:rsidTr="00AE0784">
        <w:tc>
          <w:tcPr>
            <w:tcW w:w="3261" w:type="dxa"/>
          </w:tcPr>
          <w:p w14:paraId="718E2650"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 xml:space="preserve">Izglītības vides pieejamība un izglītības programmas pielāgošana </w:t>
            </w:r>
            <w:r w:rsidRPr="0077636E">
              <w:rPr>
                <w:rFonts w:ascii="Times New Roman" w:hAnsi="Times New Roman" w:cs="Times New Roman"/>
                <w:sz w:val="24"/>
                <w:szCs w:val="24"/>
                <w:lang w:val="lv-LV"/>
              </w:rPr>
              <w:t>izglītojamiem ar speciālajām vajadzībā</w:t>
            </w:r>
          </w:p>
        </w:tc>
        <w:tc>
          <w:tcPr>
            <w:tcW w:w="2976" w:type="dxa"/>
          </w:tcPr>
          <w:p w14:paraId="7560C14C"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Daļēji nodrošināta vides pieejamībā skolēniem ar speciālām vajadzībām (uzbrauktuve, labierīcības 1.stāvā), iespēja mācīties klātienē/attālināti (ja nepieciešams). Mērķtiecīgi veidota sadarbība</w:t>
            </w:r>
            <w:r w:rsidR="00D50D7B" w:rsidRPr="0077636E">
              <w:rPr>
                <w:rFonts w:ascii="Times New Roman" w:eastAsia="Times New Roman" w:hAnsi="Times New Roman" w:cs="Times New Roman"/>
                <w:sz w:val="24"/>
                <w:szCs w:val="24"/>
                <w:lang w:val="lv-LV"/>
              </w:rPr>
              <w:t xml:space="preserve"> </w:t>
            </w:r>
            <w:r w:rsidRPr="0077636E">
              <w:rPr>
                <w:rFonts w:ascii="Times New Roman" w:eastAsia="Times New Roman" w:hAnsi="Times New Roman" w:cs="Times New Roman"/>
                <w:sz w:val="24"/>
                <w:szCs w:val="24"/>
                <w:lang w:val="lv-LV"/>
              </w:rPr>
              <w:t>starp pedagogiem</w:t>
            </w:r>
            <w:r w:rsidR="00704D22">
              <w:rPr>
                <w:rFonts w:ascii="Times New Roman" w:eastAsia="Times New Roman" w:hAnsi="Times New Roman" w:cs="Times New Roman"/>
                <w:sz w:val="24"/>
                <w:szCs w:val="24"/>
                <w:lang w:val="lv-LV"/>
              </w:rPr>
              <w:t xml:space="preserve"> </w:t>
            </w:r>
            <w:r w:rsidRPr="0077636E">
              <w:rPr>
                <w:rFonts w:ascii="Times New Roman" w:eastAsia="Times New Roman" w:hAnsi="Times New Roman" w:cs="Times New Roman"/>
                <w:sz w:val="24"/>
                <w:szCs w:val="24"/>
                <w:lang w:val="lv-LV"/>
              </w:rPr>
              <w:t>- atbalsta per</w:t>
            </w:r>
            <w:r w:rsidR="00704D22">
              <w:rPr>
                <w:rFonts w:ascii="Times New Roman" w:eastAsia="Times New Roman" w:hAnsi="Times New Roman" w:cs="Times New Roman"/>
                <w:sz w:val="24"/>
                <w:szCs w:val="24"/>
                <w:lang w:val="lv-LV"/>
              </w:rPr>
              <w:t>s</w:t>
            </w:r>
            <w:r w:rsidRPr="0077636E">
              <w:rPr>
                <w:rFonts w:ascii="Times New Roman" w:eastAsia="Times New Roman" w:hAnsi="Times New Roman" w:cs="Times New Roman"/>
                <w:sz w:val="24"/>
                <w:szCs w:val="24"/>
                <w:lang w:val="lv-LV"/>
              </w:rPr>
              <w:t>onālu un vadību, organiz</w:t>
            </w:r>
            <w:r w:rsidR="00F25C57" w:rsidRPr="0077636E">
              <w:rPr>
                <w:rFonts w:ascii="Times New Roman" w:eastAsia="Times New Roman" w:hAnsi="Times New Roman" w:cs="Times New Roman"/>
                <w:sz w:val="24"/>
                <w:szCs w:val="24"/>
                <w:lang w:val="lv-LV"/>
              </w:rPr>
              <w:t>ē</w:t>
            </w:r>
            <w:r w:rsidRPr="0077636E">
              <w:rPr>
                <w:rFonts w:ascii="Times New Roman" w:eastAsia="Times New Roman" w:hAnsi="Times New Roman" w:cs="Times New Roman"/>
                <w:sz w:val="24"/>
                <w:szCs w:val="24"/>
                <w:lang w:val="lv-LV"/>
              </w:rPr>
              <w:t>jot darba sapulces, kurās izvērtē skolēnu izaugsmes dinamiku</w:t>
            </w:r>
            <w:r w:rsidR="00F25C57" w:rsidRPr="0077636E">
              <w:rPr>
                <w:rFonts w:ascii="Times New Roman" w:eastAsia="Times New Roman" w:hAnsi="Times New Roman" w:cs="Times New Roman"/>
                <w:sz w:val="24"/>
                <w:szCs w:val="24"/>
                <w:lang w:val="lv-LV"/>
              </w:rPr>
              <w:t>. Rīcības plāns tiek veidot</w:t>
            </w:r>
            <w:r w:rsidR="00E21B71" w:rsidRPr="0077636E">
              <w:rPr>
                <w:rFonts w:ascii="Times New Roman" w:eastAsia="Times New Roman" w:hAnsi="Times New Roman" w:cs="Times New Roman"/>
                <w:sz w:val="24"/>
                <w:szCs w:val="24"/>
                <w:lang w:val="lv-LV"/>
              </w:rPr>
              <w:t>s</w:t>
            </w:r>
            <w:r w:rsidR="00F25C57" w:rsidRPr="0077636E">
              <w:rPr>
                <w:rFonts w:ascii="Times New Roman" w:eastAsia="Times New Roman" w:hAnsi="Times New Roman" w:cs="Times New Roman"/>
                <w:sz w:val="24"/>
                <w:szCs w:val="24"/>
                <w:lang w:val="lv-LV"/>
              </w:rPr>
              <w:t xml:space="preserve"> skolēna interesēs.</w:t>
            </w:r>
          </w:p>
          <w:p w14:paraId="1BE472BA" w14:textId="77777777" w:rsidR="00F25C57"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Tiek nodrošināta kognitīvo spēju izpēte (psihologs) un rekomendācijas darbam ar skolēnu, kā arī logopēdiskā izpēte un korekcijas darbs.</w:t>
            </w:r>
          </w:p>
        </w:tc>
        <w:tc>
          <w:tcPr>
            <w:tcW w:w="2977" w:type="dxa"/>
          </w:tcPr>
          <w:p w14:paraId="261215A0"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Piesaistīt papildus pedagoga palīgu, psihologu</w:t>
            </w:r>
            <w:r w:rsidR="004B65C9" w:rsidRPr="0077636E">
              <w:rPr>
                <w:rFonts w:ascii="Times New Roman" w:eastAsia="Times New Roman" w:hAnsi="Times New Roman" w:cs="Times New Roman"/>
                <w:sz w:val="24"/>
                <w:szCs w:val="24"/>
                <w:lang w:val="lv-LV"/>
              </w:rPr>
              <w:t>, speciālo pedagogu.</w:t>
            </w:r>
          </w:p>
          <w:p w14:paraId="1ED45C9D" w14:textId="77777777" w:rsidR="00F25C57"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Pilnveidot sadarbības formas pedagogs – atbalsta personāls</w:t>
            </w:r>
            <w:r w:rsidR="00704D22">
              <w:rPr>
                <w:rFonts w:ascii="Times New Roman" w:eastAsia="Times New Roman" w:hAnsi="Times New Roman" w:cs="Times New Roman"/>
                <w:sz w:val="24"/>
                <w:szCs w:val="24"/>
                <w:lang w:val="lv-LV"/>
              </w:rPr>
              <w:t xml:space="preserve"> –</w:t>
            </w:r>
            <w:r w:rsidRPr="0077636E">
              <w:rPr>
                <w:rFonts w:ascii="Times New Roman" w:eastAsia="Times New Roman" w:hAnsi="Times New Roman" w:cs="Times New Roman"/>
                <w:sz w:val="24"/>
                <w:szCs w:val="24"/>
                <w:lang w:val="lv-LV"/>
              </w:rPr>
              <w:t xml:space="preserve"> vadība.</w:t>
            </w:r>
          </w:p>
        </w:tc>
      </w:tr>
      <w:tr w:rsidR="00B95A3E" w:rsidRPr="00BB2A17" w14:paraId="3FE8D6D7" w14:textId="77777777" w:rsidTr="00AE0784">
        <w:tc>
          <w:tcPr>
            <w:tcW w:w="3261" w:type="dxa"/>
          </w:tcPr>
          <w:p w14:paraId="7CE34F57"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 xml:space="preserve">Izglītības iestādes iespēju un piedāvājuma ietekme uz iespējām nodrošināt augstu </w:t>
            </w:r>
            <w:r w:rsidRPr="0077636E">
              <w:rPr>
                <w:rFonts w:ascii="Times New Roman" w:hAnsi="Times New Roman" w:cs="Times New Roman"/>
                <w:sz w:val="24"/>
                <w:szCs w:val="24"/>
                <w:lang w:val="lv-LV"/>
              </w:rPr>
              <w:t>izglītības kvalitāti</w:t>
            </w:r>
          </w:p>
        </w:tc>
        <w:tc>
          <w:tcPr>
            <w:tcW w:w="2976" w:type="dxa"/>
          </w:tcPr>
          <w:p w14:paraId="3767AA87"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Skola nodrošina konsultāciju diferencēšanu talantīgajiem skolēniem un skolēniem ar atbalsta vajadzībām. Ir saglabāts grupu dalījums </w:t>
            </w:r>
            <w:r w:rsidRPr="0077636E">
              <w:rPr>
                <w:rFonts w:ascii="Times New Roman" w:eastAsia="Times New Roman" w:hAnsi="Times New Roman" w:cs="Times New Roman"/>
                <w:sz w:val="24"/>
                <w:szCs w:val="24"/>
                <w:lang w:val="lv-LV"/>
              </w:rPr>
              <w:lastRenderedPageBreak/>
              <w:t>1.klasei latviešu valodā, matemātikā, stiprinot lasītprasmi, rēķināt prasmi.</w:t>
            </w:r>
          </w:p>
          <w:p w14:paraId="1F05C281" w14:textId="77777777" w:rsidR="00AD58D4"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5., 6. klašu skolēniem fakultatīva nodarbība padziļinātai matemātikas apguvei.</w:t>
            </w:r>
          </w:p>
          <w:p w14:paraId="3B0390F3" w14:textId="77777777" w:rsidR="00AD58D4"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Matemātikas apguvei 9. un 12.klasē piedāvāta papildus konsultācijas nodarbība matemātikā.</w:t>
            </w:r>
          </w:p>
        </w:tc>
        <w:tc>
          <w:tcPr>
            <w:tcW w:w="2977" w:type="dxa"/>
          </w:tcPr>
          <w:p w14:paraId="12DC9C10"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lastRenderedPageBreak/>
              <w:t xml:space="preserve">Veidot </w:t>
            </w:r>
            <w:r w:rsidR="00AE0784" w:rsidRPr="0077636E">
              <w:rPr>
                <w:rFonts w:ascii="Times New Roman" w:eastAsia="Times New Roman" w:hAnsi="Times New Roman" w:cs="Times New Roman"/>
                <w:sz w:val="24"/>
                <w:szCs w:val="24"/>
                <w:lang w:val="lv-LV"/>
              </w:rPr>
              <w:t>sistēmu</w:t>
            </w:r>
            <w:r w:rsidRPr="0077636E">
              <w:rPr>
                <w:rFonts w:ascii="Times New Roman" w:eastAsia="Times New Roman" w:hAnsi="Times New Roman" w:cs="Times New Roman"/>
                <w:sz w:val="24"/>
                <w:szCs w:val="24"/>
                <w:lang w:val="lv-LV"/>
              </w:rPr>
              <w:t xml:space="preserve"> latviešu valod</w:t>
            </w:r>
            <w:r w:rsidR="00AE0784" w:rsidRPr="0077636E">
              <w:rPr>
                <w:rFonts w:ascii="Times New Roman" w:eastAsia="Times New Roman" w:hAnsi="Times New Roman" w:cs="Times New Roman"/>
                <w:sz w:val="24"/>
                <w:szCs w:val="24"/>
                <w:lang w:val="lv-LV"/>
              </w:rPr>
              <w:t>as,</w:t>
            </w:r>
            <w:r w:rsidRPr="0077636E">
              <w:rPr>
                <w:rFonts w:ascii="Times New Roman" w:eastAsia="Times New Roman" w:hAnsi="Times New Roman" w:cs="Times New Roman"/>
                <w:sz w:val="24"/>
                <w:szCs w:val="24"/>
                <w:lang w:val="lv-LV"/>
              </w:rPr>
              <w:t xml:space="preserve"> matemātik</w:t>
            </w:r>
            <w:r w:rsidR="00AE0784" w:rsidRPr="0077636E">
              <w:rPr>
                <w:rFonts w:ascii="Times New Roman" w:eastAsia="Times New Roman" w:hAnsi="Times New Roman" w:cs="Times New Roman"/>
                <w:sz w:val="24"/>
                <w:szCs w:val="24"/>
                <w:lang w:val="lv-LV"/>
              </w:rPr>
              <w:t xml:space="preserve">as mācīšanā </w:t>
            </w:r>
            <w:r w:rsidRPr="0077636E">
              <w:rPr>
                <w:rFonts w:ascii="Times New Roman" w:eastAsia="Times New Roman" w:hAnsi="Times New Roman" w:cs="Times New Roman"/>
                <w:sz w:val="24"/>
                <w:szCs w:val="24"/>
                <w:lang w:val="lv-LV"/>
              </w:rPr>
              <w:t xml:space="preserve"> 1. </w:t>
            </w:r>
            <w:r w:rsidR="00AE0784" w:rsidRPr="0077636E">
              <w:rPr>
                <w:rFonts w:ascii="Times New Roman" w:eastAsia="Times New Roman" w:hAnsi="Times New Roman" w:cs="Times New Roman"/>
                <w:sz w:val="24"/>
                <w:szCs w:val="24"/>
                <w:lang w:val="lv-LV"/>
              </w:rPr>
              <w:t xml:space="preserve">un 2. </w:t>
            </w:r>
            <w:r w:rsidRPr="0077636E">
              <w:rPr>
                <w:rFonts w:ascii="Times New Roman" w:eastAsia="Times New Roman" w:hAnsi="Times New Roman" w:cs="Times New Roman"/>
                <w:sz w:val="24"/>
                <w:szCs w:val="24"/>
                <w:lang w:val="lv-LV"/>
              </w:rPr>
              <w:t>klase</w:t>
            </w:r>
            <w:r w:rsidR="00AE0784" w:rsidRPr="0077636E">
              <w:rPr>
                <w:rFonts w:ascii="Times New Roman" w:eastAsia="Times New Roman" w:hAnsi="Times New Roman" w:cs="Times New Roman"/>
                <w:sz w:val="24"/>
                <w:szCs w:val="24"/>
                <w:lang w:val="lv-LV"/>
              </w:rPr>
              <w:t xml:space="preserve">s </w:t>
            </w:r>
            <w:r w:rsidRPr="0077636E">
              <w:rPr>
                <w:rFonts w:ascii="Times New Roman" w:eastAsia="Times New Roman" w:hAnsi="Times New Roman" w:cs="Times New Roman"/>
                <w:sz w:val="24"/>
                <w:szCs w:val="24"/>
                <w:lang w:val="lv-LV"/>
              </w:rPr>
              <w:t xml:space="preserve">skolēniem, ņemot vērā </w:t>
            </w:r>
            <w:r w:rsidRPr="0077636E">
              <w:rPr>
                <w:rFonts w:ascii="Times New Roman" w:eastAsia="Times New Roman" w:hAnsi="Times New Roman" w:cs="Times New Roman"/>
                <w:sz w:val="24"/>
                <w:szCs w:val="24"/>
                <w:lang w:val="lv-LV"/>
              </w:rPr>
              <w:lastRenderedPageBreak/>
              <w:t>lingvistiski neviendabīgo vidi.</w:t>
            </w:r>
          </w:p>
          <w:p w14:paraId="345BC6DD" w14:textId="77777777" w:rsidR="00AD58D4"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Organizēt skolēnu mācīšanu papildus matemātikas nodarbībās, lai uzlabotu skolēnu sasniegumus.</w:t>
            </w:r>
          </w:p>
        </w:tc>
      </w:tr>
      <w:tr w:rsidR="00B95A3E" w:rsidRPr="00BB2A17" w14:paraId="693B2FB7" w14:textId="77777777" w:rsidTr="00AE0784">
        <w:tc>
          <w:tcPr>
            <w:tcW w:w="3261" w:type="dxa"/>
          </w:tcPr>
          <w:p w14:paraId="6286C5AD"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lastRenderedPageBreak/>
              <w:t>Izglītības iestādes rīcība priekšlaicīgas mācību pārtraukšanas risku mazināšanā</w:t>
            </w:r>
          </w:p>
        </w:tc>
        <w:tc>
          <w:tcPr>
            <w:tcW w:w="2976" w:type="dxa"/>
          </w:tcPr>
          <w:p w14:paraId="675A7A4D"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Skola regulāri seko līdzi skolēnu mācību sasniegumiem un skolas apmeklējumam, savlaicīgi identificējot riskus. Pēc vajadzības notiek sadarbība ar Sociālo dienestu, policiju.</w:t>
            </w:r>
          </w:p>
          <w:p w14:paraId="1512D0DD" w14:textId="77777777" w:rsidR="00B35C15"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Skolēniem ar mācīšanās traucējumiem un grūtībām tiek nodrošinātas konsultācijas, atbalsta pasākumi, arī </w:t>
            </w:r>
            <w:r w:rsidRPr="0077636E">
              <w:rPr>
                <w:rFonts w:ascii="Times New Roman" w:eastAsia="Times New Roman" w:hAnsi="Times New Roman" w:cs="Times New Roman"/>
                <w:sz w:val="24"/>
                <w:szCs w:val="24"/>
                <w:lang w:val="lv-LV"/>
              </w:rPr>
              <w:t>psiholoģiskais atbalsts. Regulāri tiek veidota sadarbība ar ģimeni, veiktas individuāls sarunas.</w:t>
            </w:r>
          </w:p>
        </w:tc>
        <w:tc>
          <w:tcPr>
            <w:tcW w:w="2977" w:type="dxa"/>
          </w:tcPr>
          <w:p w14:paraId="0DE36F8D"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Pilnveidot diferencētu un individuālu  mācību pieeju, mērķtiecīgi atpazīt riska faktorus, veidot ciešāku sadarbību ar ģimeni.</w:t>
            </w:r>
          </w:p>
        </w:tc>
      </w:tr>
      <w:bookmarkEnd w:id="3"/>
    </w:tbl>
    <w:p w14:paraId="1EA261DD" w14:textId="77777777" w:rsidR="001062CF" w:rsidRPr="0077636E" w:rsidRDefault="001062CF" w:rsidP="001062CF">
      <w:pPr>
        <w:spacing w:after="0" w:line="240" w:lineRule="auto"/>
        <w:jc w:val="both"/>
        <w:rPr>
          <w:rFonts w:ascii="Times New Roman" w:eastAsia="Times New Roman" w:hAnsi="Times New Roman" w:cs="Times New Roman"/>
          <w:sz w:val="24"/>
          <w:szCs w:val="24"/>
          <w:lang w:val="lv-LV"/>
        </w:rPr>
      </w:pPr>
    </w:p>
    <w:p w14:paraId="569121B7" w14:textId="77777777" w:rsidR="001062CF" w:rsidRPr="0077636E" w:rsidRDefault="00BB2A17" w:rsidP="00011726">
      <w:pPr>
        <w:pStyle w:val="Sarakstarindkopa"/>
        <w:numPr>
          <w:ilvl w:val="2"/>
          <w:numId w:val="1"/>
        </w:numPr>
        <w:spacing w:after="0" w:line="240" w:lineRule="auto"/>
        <w:ind w:left="709" w:hanging="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Galvenie secinājumi turpmākajam darbam par visu </w:t>
      </w:r>
      <w:r w:rsidR="00EA6B48" w:rsidRPr="0077636E">
        <w:rPr>
          <w:rFonts w:ascii="Times New Roman" w:eastAsia="Times New Roman" w:hAnsi="Times New Roman" w:cs="Times New Roman"/>
          <w:sz w:val="24"/>
          <w:szCs w:val="24"/>
          <w:lang w:val="lv-LV"/>
        </w:rPr>
        <w:t>elementu</w:t>
      </w:r>
      <w:r w:rsidRPr="0077636E">
        <w:rPr>
          <w:rFonts w:ascii="Times New Roman" w:eastAsia="Times New Roman" w:hAnsi="Times New Roman" w:cs="Times New Roman"/>
          <w:sz w:val="24"/>
          <w:szCs w:val="24"/>
          <w:lang w:val="lv-LV"/>
        </w:rPr>
        <w:t>:</w:t>
      </w:r>
    </w:p>
    <w:p w14:paraId="18C75FCC" w14:textId="77777777" w:rsidR="001062CF" w:rsidRPr="0077636E" w:rsidRDefault="00BB2A17" w:rsidP="001062CF">
      <w:pPr>
        <w:pStyle w:val="Sarakstarindkopa"/>
        <w:spacing w:after="0" w:line="240" w:lineRule="auto"/>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1) </w:t>
      </w:r>
      <w:r w:rsidR="004B65C9" w:rsidRPr="0077636E">
        <w:rPr>
          <w:rFonts w:ascii="Times New Roman" w:eastAsia="Times New Roman" w:hAnsi="Times New Roman" w:cs="Times New Roman"/>
          <w:sz w:val="24"/>
          <w:szCs w:val="24"/>
          <w:lang w:val="lv-LV"/>
        </w:rPr>
        <w:t>Stiprināt pedagogu izpratn</w:t>
      </w:r>
      <w:r w:rsidR="00222D5C" w:rsidRPr="0077636E">
        <w:rPr>
          <w:rFonts w:ascii="Times New Roman" w:eastAsia="Times New Roman" w:hAnsi="Times New Roman" w:cs="Times New Roman"/>
          <w:sz w:val="24"/>
          <w:szCs w:val="24"/>
          <w:lang w:val="lv-LV"/>
        </w:rPr>
        <w:t>i</w:t>
      </w:r>
      <w:r w:rsidR="004B65C9" w:rsidRPr="0077636E">
        <w:rPr>
          <w:rFonts w:ascii="Times New Roman" w:eastAsia="Times New Roman" w:hAnsi="Times New Roman" w:cs="Times New Roman"/>
          <w:sz w:val="24"/>
          <w:szCs w:val="24"/>
          <w:lang w:val="lv-LV"/>
        </w:rPr>
        <w:t>, profesionalitāti un vienotu pieeju darbam ar skolēniem, kuriem ir jaukti mācīšanās un uzvedības traucējumi, veicinot pedagogu un atbalsta speciālistu vienotu rīcību.</w:t>
      </w:r>
    </w:p>
    <w:p w14:paraId="33B2C151" w14:textId="77777777" w:rsidR="001062CF" w:rsidRPr="0077636E" w:rsidRDefault="00BB2A17" w:rsidP="001062CF">
      <w:pPr>
        <w:pStyle w:val="Sarakstarindkopa"/>
        <w:spacing w:after="0" w:line="240" w:lineRule="auto"/>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2) </w:t>
      </w:r>
      <w:r w:rsidR="004B65C9" w:rsidRPr="0077636E">
        <w:rPr>
          <w:rFonts w:ascii="Times New Roman" w:eastAsia="Times New Roman" w:hAnsi="Times New Roman" w:cs="Times New Roman"/>
          <w:sz w:val="24"/>
          <w:szCs w:val="24"/>
          <w:lang w:val="lv-LV"/>
        </w:rPr>
        <w:t>Pilnveidot atbalsta sistēmu, meklējot risinājumus darbam ar skolēniem, kam nepieciešama speciālā pedagoga kompetence un prasmes.</w:t>
      </w:r>
    </w:p>
    <w:p w14:paraId="6BAF20B5" w14:textId="77777777" w:rsidR="001062CF" w:rsidRPr="0077636E" w:rsidRDefault="00BB2A17" w:rsidP="001062CF">
      <w:pPr>
        <w:pStyle w:val="Sarakstarindkopa"/>
        <w:spacing w:after="0" w:line="240" w:lineRule="auto"/>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3) </w:t>
      </w:r>
      <w:r w:rsidR="004B65C9" w:rsidRPr="0077636E">
        <w:rPr>
          <w:rFonts w:ascii="Times New Roman" w:eastAsia="Times New Roman" w:hAnsi="Times New Roman" w:cs="Times New Roman"/>
          <w:sz w:val="24"/>
          <w:szCs w:val="24"/>
          <w:lang w:val="lv-LV"/>
        </w:rPr>
        <w:t>Stiprināt sadarbību ar ģimeni, lai savlaicīgi identificētu riskus un pielāgotu mācību procesu skolēna vajadzībām.</w:t>
      </w:r>
    </w:p>
    <w:p w14:paraId="3886A941" w14:textId="77777777" w:rsidR="001062CF" w:rsidRPr="0077636E" w:rsidRDefault="001062CF" w:rsidP="001062CF">
      <w:pPr>
        <w:spacing w:after="0" w:line="240" w:lineRule="auto"/>
        <w:jc w:val="both"/>
        <w:rPr>
          <w:rFonts w:ascii="Times New Roman" w:eastAsia="Times New Roman" w:hAnsi="Times New Roman" w:cs="Times New Roman"/>
          <w:sz w:val="24"/>
          <w:szCs w:val="24"/>
          <w:lang w:val="lv-LV"/>
        </w:rPr>
      </w:pPr>
    </w:p>
    <w:p w14:paraId="2117F2DD" w14:textId="77777777" w:rsidR="001062CF" w:rsidRPr="0077636E" w:rsidRDefault="00BB2A17" w:rsidP="00011726">
      <w:pPr>
        <w:pStyle w:val="Sarakstarindkopa"/>
        <w:numPr>
          <w:ilvl w:val="1"/>
          <w:numId w:val="1"/>
        </w:numPr>
        <w:spacing w:after="0" w:line="240" w:lineRule="auto"/>
        <w:jc w:val="center"/>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 xml:space="preserve">Elementa “Drošība un </w:t>
      </w:r>
      <w:r w:rsidRPr="0077636E">
        <w:rPr>
          <w:rFonts w:ascii="Times New Roman" w:hAnsi="Times New Roman" w:cs="Times New Roman"/>
          <w:b/>
          <w:bCs/>
          <w:sz w:val="24"/>
          <w:szCs w:val="24"/>
          <w:lang w:val="lv-LV"/>
        </w:rPr>
        <w:t>psiholoģiskā labklājība” izvērtējums</w:t>
      </w:r>
    </w:p>
    <w:p w14:paraId="2ECCD05E" w14:textId="77777777" w:rsidR="001062CF" w:rsidRPr="0077636E" w:rsidRDefault="001062CF" w:rsidP="001062CF">
      <w:pPr>
        <w:spacing w:after="0" w:line="240" w:lineRule="auto"/>
        <w:jc w:val="both"/>
        <w:rPr>
          <w:rFonts w:ascii="Times New Roman" w:eastAsia="Times New Roman" w:hAnsi="Times New Roman" w:cs="Times New Roman"/>
          <w:sz w:val="24"/>
          <w:szCs w:val="24"/>
          <w:lang w:val="lv-LV"/>
        </w:rPr>
      </w:pPr>
    </w:p>
    <w:p w14:paraId="026275F3" w14:textId="77777777" w:rsidR="001062CF" w:rsidRDefault="00BB2A17" w:rsidP="00011726">
      <w:pPr>
        <w:pStyle w:val="Sarakstarindkopa"/>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Pašvērtēšanā izmantotās kvalitātes vērtēšanas metodes: </w:t>
      </w:r>
      <w:r w:rsidR="00883AD7" w:rsidRPr="0077636E">
        <w:rPr>
          <w:rFonts w:ascii="Times New Roman" w:eastAsia="Times New Roman" w:hAnsi="Times New Roman" w:cs="Times New Roman"/>
          <w:sz w:val="24"/>
          <w:szCs w:val="24"/>
          <w:lang w:val="lv-LV"/>
        </w:rPr>
        <w:t>anketēšana</w:t>
      </w:r>
      <w:r w:rsidR="004B65C9" w:rsidRPr="0077636E">
        <w:rPr>
          <w:rFonts w:ascii="Times New Roman" w:eastAsia="Times New Roman" w:hAnsi="Times New Roman" w:cs="Times New Roman"/>
          <w:sz w:val="24"/>
          <w:szCs w:val="24"/>
          <w:lang w:val="lv-LV"/>
        </w:rPr>
        <w:t xml:space="preserve">, </w:t>
      </w:r>
      <w:r w:rsidR="00883AD7" w:rsidRPr="0077636E">
        <w:rPr>
          <w:rFonts w:ascii="Times New Roman" w:eastAsia="Times New Roman" w:hAnsi="Times New Roman" w:cs="Times New Roman"/>
          <w:sz w:val="24"/>
          <w:szCs w:val="24"/>
          <w:lang w:val="lv-LV"/>
        </w:rPr>
        <w:t>izglītības iestādes apskate</w:t>
      </w:r>
      <w:r w:rsidR="004B65C9" w:rsidRPr="0077636E">
        <w:rPr>
          <w:rFonts w:ascii="Times New Roman" w:eastAsia="Times New Roman" w:hAnsi="Times New Roman" w:cs="Times New Roman"/>
          <w:sz w:val="24"/>
          <w:szCs w:val="24"/>
          <w:lang w:val="lv-LV"/>
        </w:rPr>
        <w:t>, sarunas</w:t>
      </w:r>
      <w:r w:rsidR="00883AD7" w:rsidRPr="0077636E">
        <w:rPr>
          <w:rFonts w:ascii="Times New Roman" w:eastAsia="Times New Roman" w:hAnsi="Times New Roman" w:cs="Times New Roman"/>
          <w:sz w:val="24"/>
          <w:szCs w:val="24"/>
          <w:lang w:val="lv-LV"/>
        </w:rPr>
        <w:t xml:space="preserve"> ar mēr</w:t>
      </w:r>
      <w:r w:rsidR="00C857D4" w:rsidRPr="0077636E">
        <w:rPr>
          <w:rFonts w:ascii="Times New Roman" w:eastAsia="Times New Roman" w:hAnsi="Times New Roman" w:cs="Times New Roman"/>
          <w:sz w:val="24"/>
          <w:szCs w:val="24"/>
          <w:lang w:val="lv-LV"/>
        </w:rPr>
        <w:t>ķ</w:t>
      </w:r>
      <w:r w:rsidR="00883AD7" w:rsidRPr="0077636E">
        <w:rPr>
          <w:rFonts w:ascii="Times New Roman" w:eastAsia="Times New Roman" w:hAnsi="Times New Roman" w:cs="Times New Roman"/>
          <w:sz w:val="24"/>
          <w:szCs w:val="24"/>
          <w:lang w:val="lv-LV"/>
        </w:rPr>
        <w:t>grupām</w:t>
      </w:r>
      <w:r w:rsidR="00704D22">
        <w:rPr>
          <w:rFonts w:ascii="Times New Roman" w:eastAsia="Times New Roman" w:hAnsi="Times New Roman" w:cs="Times New Roman"/>
          <w:sz w:val="24"/>
          <w:szCs w:val="24"/>
          <w:lang w:val="lv-LV"/>
        </w:rPr>
        <w:t>.</w:t>
      </w:r>
    </w:p>
    <w:p w14:paraId="1653AFEA" w14:textId="77777777" w:rsidR="00704D22" w:rsidRPr="0077636E" w:rsidRDefault="00704D22" w:rsidP="00704D22">
      <w:pPr>
        <w:pStyle w:val="Sarakstarindkopa"/>
        <w:spacing w:after="0" w:line="240" w:lineRule="auto"/>
        <w:ind w:left="0"/>
        <w:jc w:val="both"/>
        <w:rPr>
          <w:rFonts w:ascii="Times New Roman" w:eastAsia="Times New Roman" w:hAnsi="Times New Roman" w:cs="Times New Roman"/>
          <w:sz w:val="24"/>
          <w:szCs w:val="24"/>
          <w:lang w:val="lv-LV"/>
        </w:rPr>
      </w:pPr>
    </w:p>
    <w:p w14:paraId="2390662D" w14:textId="77777777" w:rsidR="001062CF" w:rsidRPr="0077636E" w:rsidRDefault="00BB2A17" w:rsidP="00011726">
      <w:pPr>
        <w:pStyle w:val="Sarakstarindkopa"/>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Elementa “</w:t>
      </w:r>
      <w:r w:rsidR="00883AD7" w:rsidRPr="0077636E">
        <w:rPr>
          <w:rFonts w:ascii="Times New Roman" w:eastAsia="Times New Roman" w:hAnsi="Times New Roman" w:cs="Times New Roman"/>
          <w:sz w:val="24"/>
          <w:szCs w:val="24"/>
          <w:lang w:val="lv-LV"/>
        </w:rPr>
        <w:t>Drošība un psiholoģiskā labklājība</w:t>
      </w:r>
      <w:r w:rsidRPr="0077636E">
        <w:rPr>
          <w:rFonts w:ascii="Times New Roman" w:eastAsia="Times New Roman" w:hAnsi="Times New Roman" w:cs="Times New Roman"/>
          <w:sz w:val="24"/>
          <w:szCs w:val="24"/>
          <w:lang w:val="lv-LV"/>
        </w:rPr>
        <w:t xml:space="preserve">” stiprās puses un turpmākās attīstības vajadzības: </w:t>
      </w:r>
    </w:p>
    <w:p w14:paraId="75AC7F5F" w14:textId="77777777" w:rsidR="001062CF" w:rsidRPr="0077636E" w:rsidRDefault="001062CF" w:rsidP="001062CF">
      <w:pPr>
        <w:pStyle w:val="Sarakstarindkopa"/>
        <w:rPr>
          <w:rFonts w:ascii="Times New Roman" w:eastAsia="Times New Roman" w:hAnsi="Times New Roman" w:cs="Times New Roman"/>
          <w:i/>
          <w:iCs/>
          <w:sz w:val="24"/>
          <w:szCs w:val="24"/>
          <w:lang w:val="lv-LV"/>
        </w:rPr>
      </w:pPr>
    </w:p>
    <w:tbl>
      <w:tblPr>
        <w:tblStyle w:val="Reatabula"/>
        <w:tblW w:w="9394" w:type="dxa"/>
        <w:tblInd w:w="-5" w:type="dxa"/>
        <w:tblLook w:val="04A0" w:firstRow="1" w:lastRow="0" w:firstColumn="1" w:lastColumn="0" w:noHBand="0" w:noVBand="1"/>
      </w:tblPr>
      <w:tblGrid>
        <w:gridCol w:w="3261"/>
        <w:gridCol w:w="2976"/>
        <w:gridCol w:w="3157"/>
      </w:tblGrid>
      <w:tr w:rsidR="00B95A3E" w14:paraId="2C3AF7AB" w14:textId="77777777" w:rsidTr="00883AD7">
        <w:tc>
          <w:tcPr>
            <w:tcW w:w="3261" w:type="dxa"/>
          </w:tcPr>
          <w:p w14:paraId="759F5419"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Rezultatīvā rādītāja nosaukums</w:t>
            </w:r>
          </w:p>
          <w:p w14:paraId="7C6A3532" w14:textId="77777777" w:rsidR="001062CF" w:rsidRPr="0077636E" w:rsidRDefault="001062CF" w:rsidP="000218FD">
            <w:pPr>
              <w:pStyle w:val="Sarakstarindkopa"/>
              <w:ind w:left="0"/>
              <w:jc w:val="center"/>
              <w:rPr>
                <w:rFonts w:ascii="Times New Roman" w:eastAsia="Times New Roman" w:hAnsi="Times New Roman" w:cs="Times New Roman"/>
                <w:sz w:val="24"/>
                <w:szCs w:val="24"/>
                <w:lang w:val="lv-LV"/>
              </w:rPr>
            </w:pPr>
          </w:p>
        </w:tc>
        <w:tc>
          <w:tcPr>
            <w:tcW w:w="2976" w:type="dxa"/>
          </w:tcPr>
          <w:p w14:paraId="1187B195"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Stiprās puses</w:t>
            </w:r>
          </w:p>
        </w:tc>
        <w:tc>
          <w:tcPr>
            <w:tcW w:w="3157" w:type="dxa"/>
          </w:tcPr>
          <w:p w14:paraId="1DB462B2"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Turpmākās attīstības vajadzības</w:t>
            </w:r>
          </w:p>
        </w:tc>
      </w:tr>
      <w:tr w:rsidR="00B95A3E" w:rsidRPr="00BB2A17" w14:paraId="2FD9F0AA" w14:textId="77777777" w:rsidTr="00883AD7">
        <w:tc>
          <w:tcPr>
            <w:tcW w:w="3261" w:type="dxa"/>
          </w:tcPr>
          <w:p w14:paraId="6D3C2D04"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lastRenderedPageBreak/>
              <w:t xml:space="preserve">Izglītības iestādes darbs, iegūstot informāciju un datus par izglītojamo, vecāku un personāla drošību un </w:t>
            </w:r>
            <w:r w:rsidRPr="0077636E">
              <w:rPr>
                <w:rFonts w:ascii="Times New Roman" w:hAnsi="Times New Roman" w:cs="Times New Roman"/>
                <w:sz w:val="24"/>
                <w:szCs w:val="24"/>
                <w:lang w:val="lv-LV"/>
              </w:rPr>
              <w:t>psiholoģisko labklājīb</w:t>
            </w:r>
            <w:r w:rsidR="00DB2FBA" w:rsidRPr="0077636E">
              <w:rPr>
                <w:rFonts w:ascii="Times New Roman" w:hAnsi="Times New Roman" w:cs="Times New Roman"/>
                <w:sz w:val="24"/>
                <w:szCs w:val="24"/>
                <w:lang w:val="lv-LV"/>
              </w:rPr>
              <w:t>u</w:t>
            </w:r>
          </w:p>
        </w:tc>
        <w:tc>
          <w:tcPr>
            <w:tcW w:w="2976" w:type="dxa"/>
          </w:tcPr>
          <w:p w14:paraId="3897E0C0"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Individuālu sarunu organizēšana ar skolēni vecākiem, kas palīdz veidot sadarbību starp ģimeni un skolu, tiek akcentētas skolēna stiprās puses</w:t>
            </w:r>
            <w:r w:rsidR="00EC4B70" w:rsidRPr="0077636E">
              <w:rPr>
                <w:rFonts w:ascii="Times New Roman" w:eastAsia="Times New Roman" w:hAnsi="Times New Roman" w:cs="Times New Roman"/>
                <w:sz w:val="24"/>
                <w:szCs w:val="24"/>
                <w:lang w:val="lv-LV"/>
              </w:rPr>
              <w:t>, skolēnu mācību u</w:t>
            </w:r>
            <w:r w:rsidR="00FA02D5" w:rsidRPr="0077636E">
              <w:rPr>
                <w:rFonts w:ascii="Times New Roman" w:eastAsia="Times New Roman" w:hAnsi="Times New Roman" w:cs="Times New Roman"/>
                <w:sz w:val="24"/>
                <w:szCs w:val="24"/>
                <w:lang w:val="lv-LV"/>
              </w:rPr>
              <w:t>n</w:t>
            </w:r>
            <w:r w:rsidR="00EC4B70" w:rsidRPr="0077636E">
              <w:rPr>
                <w:rFonts w:ascii="Times New Roman" w:eastAsia="Times New Roman" w:hAnsi="Times New Roman" w:cs="Times New Roman"/>
                <w:sz w:val="24"/>
                <w:szCs w:val="24"/>
                <w:lang w:val="lv-LV"/>
              </w:rPr>
              <w:t xml:space="preserve"> sociālo prasmju attīstība un noslēgta vienošanās par sadarbību, rodot risinājumu un izpratni par kopīgu atbildību.</w:t>
            </w:r>
          </w:p>
          <w:p w14:paraId="3595E79D" w14:textId="77777777" w:rsidR="00EC4B70"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Regulāra komunikācija ar vecākiem </w:t>
            </w:r>
            <w:r w:rsidR="00785032" w:rsidRPr="0077636E">
              <w:rPr>
                <w:rFonts w:ascii="Times New Roman" w:eastAsia="Times New Roman" w:hAnsi="Times New Roman" w:cs="Times New Roman"/>
                <w:sz w:val="24"/>
                <w:szCs w:val="24"/>
                <w:lang w:val="lv-LV"/>
              </w:rPr>
              <w:t>E</w:t>
            </w:r>
            <w:r w:rsidRPr="0077636E">
              <w:rPr>
                <w:rFonts w:ascii="Times New Roman" w:eastAsia="Times New Roman" w:hAnsi="Times New Roman" w:cs="Times New Roman"/>
                <w:sz w:val="24"/>
                <w:szCs w:val="24"/>
                <w:lang w:val="lv-LV"/>
              </w:rPr>
              <w:t>-klasē, gan informējot par aktualitātēm skolā, gan par skolēnu sasniegumiem un grūtībām.</w:t>
            </w:r>
          </w:p>
          <w:p w14:paraId="52E33EE9" w14:textId="77777777" w:rsidR="00EC4B70"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Vecāku dienas organizēšana, kurās iespēja individuāli tikties ar pedagogiem.</w:t>
            </w:r>
          </w:p>
        </w:tc>
        <w:tc>
          <w:tcPr>
            <w:tcW w:w="3157" w:type="dxa"/>
          </w:tcPr>
          <w:p w14:paraId="72F1586B"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Plānot un organizēt individuālas sarunas ar vecākiem, kad skolēns pāriet citā izglītības posmā, mainās klases audzinātājs vai skolēns pārnāk no citas skolas.</w:t>
            </w:r>
          </w:p>
        </w:tc>
      </w:tr>
      <w:tr w:rsidR="00B95A3E" w:rsidRPr="00BB2A17" w14:paraId="6167AB15" w14:textId="77777777" w:rsidTr="00883AD7">
        <w:tc>
          <w:tcPr>
            <w:tcW w:w="3261" w:type="dxa"/>
          </w:tcPr>
          <w:p w14:paraId="56F283E5"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Izglītības iestādes iekšējās kārtības un drošības noteikumu ievērošan</w:t>
            </w:r>
            <w:r w:rsidR="00DB2FBA" w:rsidRPr="0077636E">
              <w:rPr>
                <w:rFonts w:ascii="Times New Roman" w:hAnsi="Times New Roman" w:cs="Times New Roman"/>
                <w:sz w:val="24"/>
                <w:szCs w:val="24"/>
                <w:lang w:val="lv-LV"/>
              </w:rPr>
              <w:t>a</w:t>
            </w:r>
          </w:p>
        </w:tc>
        <w:tc>
          <w:tcPr>
            <w:tcW w:w="2976" w:type="dxa"/>
          </w:tcPr>
          <w:p w14:paraId="30BAD5BD"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Skolā noteikti iekšējās kārtības un drošības noteikumi, tiek regulāri pārskatīti un pēc vajadzības veikti grozījumi. Gada sākumā skolēni klases stundās, vecāku sanāksmēs tiek iepazīstināti ar noteikumiem. Ir izveidots un darbojas pedagogu dežūru grafiks starpbrīžos katrā stāvā.</w:t>
            </w:r>
          </w:p>
          <w:p w14:paraId="0AA67C92" w14:textId="77777777" w:rsidR="00EC4B70"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Video kameru </w:t>
            </w:r>
            <w:r w:rsidR="005764EC" w:rsidRPr="0077636E">
              <w:rPr>
                <w:rFonts w:ascii="Times New Roman" w:eastAsia="Times New Roman" w:hAnsi="Times New Roman" w:cs="Times New Roman"/>
                <w:sz w:val="24"/>
                <w:szCs w:val="24"/>
                <w:lang w:val="lv-LV"/>
              </w:rPr>
              <w:t>pieejamība</w:t>
            </w:r>
            <w:r w:rsidRPr="0077636E">
              <w:rPr>
                <w:rFonts w:ascii="Times New Roman" w:eastAsia="Times New Roman" w:hAnsi="Times New Roman" w:cs="Times New Roman"/>
                <w:sz w:val="24"/>
                <w:szCs w:val="24"/>
                <w:lang w:val="lv-LV"/>
              </w:rPr>
              <w:t>.</w:t>
            </w:r>
          </w:p>
        </w:tc>
        <w:tc>
          <w:tcPr>
            <w:tcW w:w="3157" w:type="dxa"/>
          </w:tcPr>
          <w:p w14:paraId="30059667"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Pilnveidot sistēmu</w:t>
            </w:r>
            <w:r w:rsidR="005764EC" w:rsidRPr="0077636E">
              <w:rPr>
                <w:rFonts w:ascii="Times New Roman" w:eastAsia="Times New Roman" w:hAnsi="Times New Roman" w:cs="Times New Roman"/>
                <w:sz w:val="24"/>
                <w:szCs w:val="24"/>
                <w:lang w:val="lv-LV"/>
              </w:rPr>
              <w:t xml:space="preserve"> pedagogu dežūru</w:t>
            </w:r>
            <w:r w:rsidR="007C1193" w:rsidRPr="0077636E">
              <w:rPr>
                <w:rFonts w:ascii="Times New Roman" w:eastAsia="Times New Roman" w:hAnsi="Times New Roman" w:cs="Times New Roman"/>
                <w:sz w:val="24"/>
                <w:szCs w:val="24"/>
                <w:lang w:val="lv-LV"/>
              </w:rPr>
              <w:t xml:space="preserve"> realizēšanai</w:t>
            </w:r>
            <w:r w:rsidR="005764EC" w:rsidRPr="0077636E">
              <w:rPr>
                <w:rFonts w:ascii="Times New Roman" w:eastAsia="Times New Roman" w:hAnsi="Times New Roman" w:cs="Times New Roman"/>
                <w:sz w:val="24"/>
                <w:szCs w:val="24"/>
                <w:lang w:val="lv-LV"/>
              </w:rPr>
              <w:t>, kas palīdz novērst iekšējās kārtības un drošības noteikumu ievērošanu.</w:t>
            </w:r>
          </w:p>
        </w:tc>
      </w:tr>
      <w:tr w:rsidR="00B95A3E" w:rsidRPr="00BB2A17" w14:paraId="57AAE39D" w14:textId="77777777" w:rsidTr="00883AD7">
        <w:tc>
          <w:tcPr>
            <w:tcW w:w="3261" w:type="dxa"/>
          </w:tcPr>
          <w:p w14:paraId="611B3146"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Izglītības iestādes fiziskā drošība un ar to saistīto risku identificēšana un novēršana</w:t>
            </w:r>
          </w:p>
        </w:tc>
        <w:tc>
          <w:tcPr>
            <w:tcW w:w="2976" w:type="dxa"/>
          </w:tcPr>
          <w:p w14:paraId="6B3E32CD"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Skolas teritorija nodalīta ar </w:t>
            </w:r>
            <w:r w:rsidRPr="0077636E">
              <w:rPr>
                <w:rFonts w:ascii="Times New Roman" w:eastAsia="Times New Roman" w:hAnsi="Times New Roman" w:cs="Times New Roman"/>
                <w:sz w:val="24"/>
                <w:szCs w:val="24"/>
                <w:lang w:val="lv-LV"/>
              </w:rPr>
              <w:t>žogu, skolas teritorijā un skolas telpās ir video novērošanas kameras.</w:t>
            </w:r>
          </w:p>
          <w:p w14:paraId="4C2FE3A6" w14:textId="77777777" w:rsidR="005764EC"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Skolēni un vecāki aptaujā apliecina, ka skolas vide ir droša </w:t>
            </w:r>
          </w:p>
        </w:tc>
        <w:tc>
          <w:tcPr>
            <w:tcW w:w="3157" w:type="dxa"/>
          </w:tcPr>
          <w:p w14:paraId="643D36D6"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Organizēt nodarbības  </w:t>
            </w:r>
            <w:r w:rsidR="005764EC" w:rsidRPr="0077636E">
              <w:rPr>
                <w:rFonts w:ascii="Times New Roman" w:eastAsia="Times New Roman" w:hAnsi="Times New Roman" w:cs="Times New Roman"/>
                <w:sz w:val="24"/>
                <w:szCs w:val="24"/>
                <w:lang w:val="lv-LV"/>
              </w:rPr>
              <w:t xml:space="preserve"> skolēniem</w:t>
            </w:r>
            <w:r w:rsidRPr="0077636E">
              <w:rPr>
                <w:rFonts w:ascii="Times New Roman" w:eastAsia="Times New Roman" w:hAnsi="Times New Roman" w:cs="Times New Roman"/>
                <w:sz w:val="24"/>
                <w:szCs w:val="24"/>
                <w:lang w:val="lv-LV"/>
              </w:rPr>
              <w:t xml:space="preserve"> par</w:t>
            </w:r>
            <w:r w:rsidR="005764EC" w:rsidRPr="0077636E">
              <w:rPr>
                <w:rFonts w:ascii="Times New Roman" w:eastAsia="Times New Roman" w:hAnsi="Times New Roman" w:cs="Times New Roman"/>
                <w:sz w:val="24"/>
                <w:szCs w:val="24"/>
                <w:lang w:val="lv-LV"/>
              </w:rPr>
              <w:t xml:space="preserve"> iekšējas kārtības un drošības noteikum</w:t>
            </w:r>
            <w:r w:rsidRPr="0077636E">
              <w:rPr>
                <w:rFonts w:ascii="Times New Roman" w:eastAsia="Times New Roman" w:hAnsi="Times New Roman" w:cs="Times New Roman"/>
                <w:sz w:val="24"/>
                <w:szCs w:val="24"/>
                <w:lang w:val="lv-LV"/>
              </w:rPr>
              <w:t>u ievērošanu,</w:t>
            </w:r>
            <w:r w:rsidR="005764EC" w:rsidRPr="0077636E">
              <w:rPr>
                <w:rFonts w:ascii="Times New Roman" w:eastAsia="Times New Roman" w:hAnsi="Times New Roman" w:cs="Times New Roman"/>
                <w:sz w:val="24"/>
                <w:szCs w:val="24"/>
                <w:lang w:val="lv-LV"/>
              </w:rPr>
              <w:t xml:space="preserve"> atrodoties skolas iekštelpās /teritorijā.</w:t>
            </w:r>
          </w:p>
          <w:p w14:paraId="1B6DA049" w14:textId="77777777" w:rsidR="00345FEA" w:rsidRPr="0077636E" w:rsidRDefault="00345FEA" w:rsidP="000218FD">
            <w:pPr>
              <w:pStyle w:val="Sarakstarindkopa"/>
              <w:ind w:left="0"/>
              <w:jc w:val="both"/>
              <w:rPr>
                <w:rFonts w:ascii="Times New Roman" w:eastAsia="Times New Roman" w:hAnsi="Times New Roman" w:cs="Times New Roman"/>
                <w:sz w:val="24"/>
                <w:szCs w:val="24"/>
                <w:lang w:val="lv-LV"/>
              </w:rPr>
            </w:pPr>
          </w:p>
        </w:tc>
      </w:tr>
      <w:tr w:rsidR="00B95A3E" w14:paraId="3C1CF099" w14:textId="77777777" w:rsidTr="00883AD7">
        <w:tc>
          <w:tcPr>
            <w:tcW w:w="3261" w:type="dxa"/>
          </w:tcPr>
          <w:p w14:paraId="51EAE8BB"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Emocionālā drošība izglītības iestādē un ar to saistīto risku novēršana</w:t>
            </w:r>
          </w:p>
        </w:tc>
        <w:tc>
          <w:tcPr>
            <w:tcW w:w="2976" w:type="dxa"/>
          </w:tcPr>
          <w:p w14:paraId="3BEF40F3" w14:textId="77777777" w:rsidR="001062CF" w:rsidRPr="0077636E" w:rsidRDefault="00BB2A17" w:rsidP="000218FD">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Tiek realizēta KiVa programma, EMU programma.</w:t>
            </w:r>
          </w:p>
        </w:tc>
        <w:tc>
          <w:tcPr>
            <w:tcW w:w="3157" w:type="dxa"/>
          </w:tcPr>
          <w:p w14:paraId="649B7D25"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Turpināt KiVa un EMU atbalsta programmas realizēšanu.</w:t>
            </w:r>
          </w:p>
        </w:tc>
      </w:tr>
      <w:tr w:rsidR="00B95A3E" w:rsidRPr="00BB2A17" w14:paraId="2F6780D0" w14:textId="77777777" w:rsidTr="00883AD7">
        <w:tc>
          <w:tcPr>
            <w:tcW w:w="3261" w:type="dxa"/>
          </w:tcPr>
          <w:p w14:paraId="3D46F699"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Izglītības iestādes personāla un izglītojamo labizjūta</w:t>
            </w:r>
          </w:p>
        </w:tc>
        <w:tc>
          <w:tcPr>
            <w:tcW w:w="2976" w:type="dxa"/>
          </w:tcPr>
          <w:p w14:paraId="666F1D54" w14:textId="77777777" w:rsidR="005D02F5"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Skolā tie uzturētas tradīcijas: rudens pārgājiens gar jūru visām klasēm, tematiskie pasākumi (piem., Skolotāju diena, Dārza svētki).  </w:t>
            </w:r>
            <w:r w:rsidRPr="0077636E">
              <w:rPr>
                <w:rFonts w:ascii="Times New Roman" w:eastAsia="Times New Roman" w:hAnsi="Times New Roman" w:cs="Times New Roman"/>
                <w:sz w:val="24"/>
                <w:szCs w:val="24"/>
                <w:lang w:val="lv-LV"/>
              </w:rPr>
              <w:lastRenderedPageBreak/>
              <w:t>Aptaujas dati liecina, ka skolēni un darbinieki skolā jūtas labi.</w:t>
            </w:r>
          </w:p>
        </w:tc>
        <w:tc>
          <w:tcPr>
            <w:tcW w:w="3157" w:type="dxa"/>
          </w:tcPr>
          <w:p w14:paraId="4FC4FFDF" w14:textId="77777777" w:rsidR="001062CF" w:rsidRPr="0077636E" w:rsidRDefault="00BB2A17" w:rsidP="00BD72ED">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lastRenderedPageBreak/>
              <w:t xml:space="preserve">Turpināt atbalstīt darbiniekus, stiprinot emocionālo labizjūtu, piedāvājot seminārus par stresa mazināšanu, izdegšanas </w:t>
            </w:r>
            <w:r w:rsidRPr="0077636E">
              <w:rPr>
                <w:rFonts w:ascii="Times New Roman" w:hAnsi="Times New Roman" w:cs="Times New Roman"/>
                <w:sz w:val="24"/>
                <w:szCs w:val="24"/>
                <w:lang w:val="lv-LV"/>
              </w:rPr>
              <w:lastRenderedPageBreak/>
              <w:t>profilaksi, emocionālo līdzsvaru.</w:t>
            </w:r>
          </w:p>
          <w:p w14:paraId="5398FE7A" w14:textId="77777777" w:rsidR="009046FE" w:rsidRPr="0077636E" w:rsidRDefault="00BB2A17" w:rsidP="00BD72ED">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Domājot par izglītojamajiem, stiprināt cieņā un uzticībā balstītu savstarpējo saskarsmi ar pedagogiem un skolas administrāciju.</w:t>
            </w:r>
          </w:p>
        </w:tc>
      </w:tr>
    </w:tbl>
    <w:p w14:paraId="30C57405" w14:textId="77777777" w:rsidR="001062CF" w:rsidRPr="0077636E" w:rsidRDefault="001062CF" w:rsidP="001062CF">
      <w:pPr>
        <w:pStyle w:val="Sarakstarindkopa"/>
        <w:spacing w:after="0" w:line="240" w:lineRule="auto"/>
        <w:ind w:left="1800"/>
        <w:jc w:val="both"/>
        <w:rPr>
          <w:rFonts w:ascii="Times New Roman" w:eastAsia="Times New Roman" w:hAnsi="Times New Roman" w:cs="Times New Roman"/>
          <w:sz w:val="24"/>
          <w:szCs w:val="24"/>
          <w:lang w:val="lv-LV"/>
        </w:rPr>
      </w:pPr>
    </w:p>
    <w:p w14:paraId="2200B018" w14:textId="77777777" w:rsidR="001062CF" w:rsidRPr="0077636E" w:rsidRDefault="00BB2A17" w:rsidP="00011726">
      <w:pPr>
        <w:pStyle w:val="Sarakstarindkopa"/>
        <w:numPr>
          <w:ilvl w:val="2"/>
          <w:numId w:val="1"/>
        </w:numPr>
        <w:spacing w:after="0" w:line="240" w:lineRule="auto"/>
        <w:ind w:left="709" w:hanging="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Galvenie secinājumi turpmākajam darbam par visu </w:t>
      </w:r>
      <w:r w:rsidR="00883AD7" w:rsidRPr="0077636E">
        <w:rPr>
          <w:rFonts w:ascii="Times New Roman" w:eastAsia="Times New Roman" w:hAnsi="Times New Roman" w:cs="Times New Roman"/>
          <w:sz w:val="24"/>
          <w:szCs w:val="24"/>
          <w:lang w:val="lv-LV"/>
        </w:rPr>
        <w:t>elementu</w:t>
      </w:r>
      <w:r w:rsidRPr="0077636E">
        <w:rPr>
          <w:rFonts w:ascii="Times New Roman" w:eastAsia="Times New Roman" w:hAnsi="Times New Roman" w:cs="Times New Roman"/>
          <w:sz w:val="24"/>
          <w:szCs w:val="24"/>
          <w:lang w:val="lv-LV"/>
        </w:rPr>
        <w:t>:</w:t>
      </w:r>
    </w:p>
    <w:p w14:paraId="0F705F1D" w14:textId="77777777" w:rsidR="001062CF" w:rsidRPr="0077636E" w:rsidRDefault="00BB2A17" w:rsidP="00704D22">
      <w:pPr>
        <w:pStyle w:val="Sarakstarindkopa"/>
        <w:spacing w:after="0" w:line="240" w:lineRule="auto"/>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1) </w:t>
      </w:r>
      <w:r w:rsidR="005D02F5" w:rsidRPr="0077636E">
        <w:rPr>
          <w:rFonts w:ascii="Times New Roman" w:eastAsia="Times New Roman" w:hAnsi="Times New Roman" w:cs="Times New Roman"/>
          <w:sz w:val="24"/>
          <w:szCs w:val="24"/>
          <w:lang w:val="lv-LV"/>
        </w:rPr>
        <w:t>Organizēt klašu audzinātājiem individuālas sarunas ar vecākiem, nodrošinot emoci</w:t>
      </w:r>
      <w:r w:rsidR="00011726" w:rsidRPr="0077636E">
        <w:rPr>
          <w:rFonts w:ascii="Times New Roman" w:eastAsia="Times New Roman" w:hAnsi="Times New Roman" w:cs="Times New Roman"/>
          <w:sz w:val="24"/>
          <w:szCs w:val="24"/>
          <w:lang w:val="lv-LV"/>
        </w:rPr>
        <w:t>o</w:t>
      </w:r>
      <w:r w:rsidR="005D02F5" w:rsidRPr="0077636E">
        <w:rPr>
          <w:rFonts w:ascii="Times New Roman" w:eastAsia="Times New Roman" w:hAnsi="Times New Roman" w:cs="Times New Roman"/>
          <w:sz w:val="24"/>
          <w:szCs w:val="24"/>
          <w:lang w:val="lv-LV"/>
        </w:rPr>
        <w:t>nāli drošu pāreju no viena izglītības posma uz otru vai mainot klases audzinātāju.</w:t>
      </w:r>
    </w:p>
    <w:p w14:paraId="64FD9F91" w14:textId="77777777" w:rsidR="001062CF" w:rsidRPr="0077636E" w:rsidRDefault="00BB2A17" w:rsidP="00704D22">
      <w:pPr>
        <w:pStyle w:val="Sarakstarindkopa"/>
        <w:spacing w:after="0" w:line="240" w:lineRule="auto"/>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2) </w:t>
      </w:r>
      <w:r w:rsidR="005D02F5" w:rsidRPr="0077636E">
        <w:rPr>
          <w:rFonts w:ascii="Times New Roman" w:eastAsia="Times New Roman" w:hAnsi="Times New Roman" w:cs="Times New Roman"/>
          <w:sz w:val="24"/>
          <w:szCs w:val="24"/>
          <w:lang w:val="lv-LV"/>
        </w:rPr>
        <w:t>Nodrošināt stingrāku pedagogu dežūru grafika ievērošanu</w:t>
      </w:r>
      <w:r w:rsidR="005D3B48" w:rsidRPr="0077636E">
        <w:rPr>
          <w:rFonts w:ascii="Times New Roman" w:eastAsia="Times New Roman" w:hAnsi="Times New Roman" w:cs="Times New Roman"/>
          <w:sz w:val="24"/>
          <w:szCs w:val="24"/>
          <w:lang w:val="lv-LV"/>
        </w:rPr>
        <w:t>.</w:t>
      </w:r>
    </w:p>
    <w:p w14:paraId="70DF7B2E" w14:textId="77777777" w:rsidR="001062CF" w:rsidRPr="0077636E" w:rsidRDefault="00BB2A17" w:rsidP="00704D22">
      <w:pPr>
        <w:pStyle w:val="Sarakstarindkopa"/>
        <w:spacing w:after="0" w:line="240" w:lineRule="auto"/>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3) </w:t>
      </w:r>
      <w:r w:rsidR="00270950" w:rsidRPr="0077636E">
        <w:rPr>
          <w:rFonts w:ascii="Times New Roman" w:eastAsia="Times New Roman" w:hAnsi="Times New Roman" w:cs="Times New Roman"/>
          <w:sz w:val="24"/>
          <w:szCs w:val="24"/>
          <w:lang w:val="lv-LV"/>
        </w:rPr>
        <w:t>Lai nodrošinātu ilg</w:t>
      </w:r>
      <w:r w:rsidR="00704D22">
        <w:rPr>
          <w:rFonts w:ascii="Times New Roman" w:eastAsia="Times New Roman" w:hAnsi="Times New Roman" w:cs="Times New Roman"/>
          <w:sz w:val="24"/>
          <w:szCs w:val="24"/>
          <w:lang w:val="lv-LV"/>
        </w:rPr>
        <w:t>t</w:t>
      </w:r>
      <w:r w:rsidR="00270950" w:rsidRPr="0077636E">
        <w:rPr>
          <w:rFonts w:ascii="Times New Roman" w:eastAsia="Times New Roman" w:hAnsi="Times New Roman" w:cs="Times New Roman"/>
          <w:sz w:val="24"/>
          <w:szCs w:val="24"/>
          <w:lang w:val="lv-LV"/>
        </w:rPr>
        <w:t>spējīgu darba vidi, turpināt organizēt skolas darbiniekiem pasākumus</w:t>
      </w:r>
      <w:r w:rsidR="005D3B48" w:rsidRPr="0077636E">
        <w:rPr>
          <w:rFonts w:ascii="Times New Roman" w:eastAsia="Times New Roman" w:hAnsi="Times New Roman" w:cs="Times New Roman"/>
          <w:sz w:val="24"/>
          <w:szCs w:val="24"/>
          <w:lang w:val="lv-LV"/>
        </w:rPr>
        <w:t xml:space="preserve"> </w:t>
      </w:r>
      <w:r w:rsidR="00270950" w:rsidRPr="0077636E">
        <w:rPr>
          <w:rFonts w:ascii="Times New Roman" w:eastAsia="Times New Roman" w:hAnsi="Times New Roman" w:cs="Times New Roman"/>
          <w:sz w:val="24"/>
          <w:szCs w:val="24"/>
          <w:lang w:val="lv-LV"/>
        </w:rPr>
        <w:t>emocionālās labizjūtas stiprināšanai</w:t>
      </w:r>
      <w:r w:rsidR="009046FE" w:rsidRPr="0077636E">
        <w:rPr>
          <w:rFonts w:ascii="Times New Roman" w:eastAsia="Times New Roman" w:hAnsi="Times New Roman" w:cs="Times New Roman"/>
          <w:sz w:val="24"/>
          <w:szCs w:val="24"/>
          <w:lang w:val="lv-LV"/>
        </w:rPr>
        <w:t xml:space="preserve"> un kolektīva saliedēšanai.</w:t>
      </w:r>
    </w:p>
    <w:p w14:paraId="48857711" w14:textId="77777777" w:rsidR="00011726" w:rsidRPr="0077636E" w:rsidRDefault="00011726" w:rsidP="001062CF">
      <w:pPr>
        <w:spacing w:after="0" w:line="240" w:lineRule="auto"/>
        <w:ind w:left="360"/>
        <w:jc w:val="both"/>
        <w:rPr>
          <w:rFonts w:ascii="Times New Roman" w:hAnsi="Times New Roman" w:cs="Times New Roman"/>
          <w:sz w:val="24"/>
          <w:szCs w:val="24"/>
          <w:lang w:val="lv-LV"/>
        </w:rPr>
      </w:pPr>
    </w:p>
    <w:p w14:paraId="43359B9F" w14:textId="77777777" w:rsidR="001062CF" w:rsidRPr="0077636E" w:rsidRDefault="00BB2A17" w:rsidP="00011726">
      <w:pPr>
        <w:pStyle w:val="Sarakstarindkopa"/>
        <w:numPr>
          <w:ilvl w:val="1"/>
          <w:numId w:val="1"/>
        </w:numPr>
        <w:tabs>
          <w:tab w:val="left" w:pos="426"/>
        </w:tabs>
        <w:spacing w:after="0" w:line="240" w:lineRule="auto"/>
        <w:ind w:left="0" w:firstLine="0"/>
        <w:jc w:val="center"/>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 xml:space="preserve">Elementa “Infrastruktūra un resursi” </w:t>
      </w:r>
      <w:r w:rsidRPr="0077636E">
        <w:rPr>
          <w:rFonts w:ascii="Times New Roman" w:hAnsi="Times New Roman" w:cs="Times New Roman"/>
          <w:b/>
          <w:bCs/>
          <w:sz w:val="24"/>
          <w:szCs w:val="24"/>
          <w:lang w:val="lv-LV"/>
        </w:rPr>
        <w:t>izvērtējums</w:t>
      </w:r>
    </w:p>
    <w:p w14:paraId="7A9FF16F" w14:textId="77777777" w:rsidR="001062CF" w:rsidRPr="0077636E" w:rsidRDefault="001062CF" w:rsidP="001062CF">
      <w:pPr>
        <w:spacing w:after="0" w:line="240" w:lineRule="auto"/>
        <w:jc w:val="both"/>
        <w:rPr>
          <w:rFonts w:ascii="Times New Roman" w:eastAsia="Times New Roman" w:hAnsi="Times New Roman" w:cs="Times New Roman"/>
          <w:sz w:val="24"/>
          <w:szCs w:val="24"/>
          <w:lang w:val="lv-LV"/>
        </w:rPr>
      </w:pPr>
    </w:p>
    <w:p w14:paraId="64FE24E3" w14:textId="77777777" w:rsidR="001062CF" w:rsidRPr="0077636E" w:rsidRDefault="00BB2A17" w:rsidP="00011726">
      <w:pPr>
        <w:pStyle w:val="Sarakstarindkopa"/>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Pašvērtēšanā izmantotās kvalitātes vērtēšanas metodes</w:t>
      </w:r>
      <w:r w:rsidR="007450CE" w:rsidRPr="0077636E">
        <w:rPr>
          <w:rFonts w:ascii="Times New Roman" w:eastAsia="Times New Roman" w:hAnsi="Times New Roman" w:cs="Times New Roman"/>
          <w:sz w:val="24"/>
          <w:szCs w:val="24"/>
          <w:lang w:val="lv-LV"/>
        </w:rPr>
        <w:t xml:space="preserve">: </w:t>
      </w:r>
      <w:r w:rsidR="007450CE" w:rsidRPr="0077636E">
        <w:rPr>
          <w:rFonts w:ascii="Times New Roman" w:eastAsia="CIDFont+F2" w:hAnsi="Times New Roman" w:cs="Times New Roman"/>
          <w:sz w:val="24"/>
          <w:szCs w:val="24"/>
          <w:lang w:val="lv-LV"/>
          <w14:ligatures w14:val="standardContextual"/>
        </w:rPr>
        <w:t>izglītības iestādes apskate/dokumentācijas izpēte</w:t>
      </w:r>
      <w:r w:rsidR="00B77C41" w:rsidRPr="0077636E">
        <w:rPr>
          <w:rFonts w:ascii="Times New Roman" w:eastAsia="CIDFont+F2" w:hAnsi="Times New Roman" w:cs="Times New Roman"/>
          <w:sz w:val="24"/>
          <w:szCs w:val="24"/>
          <w:lang w:val="lv-LV"/>
          <w14:ligatures w14:val="standardContextual"/>
        </w:rPr>
        <w:t>, aptaujas.</w:t>
      </w:r>
    </w:p>
    <w:p w14:paraId="04D9F228" w14:textId="77777777" w:rsidR="00F43070" w:rsidRPr="0077636E" w:rsidRDefault="00F43070" w:rsidP="00F43070">
      <w:pPr>
        <w:pStyle w:val="Sarakstarindkopa"/>
        <w:spacing w:after="0" w:line="240" w:lineRule="auto"/>
        <w:ind w:left="0"/>
        <w:jc w:val="both"/>
        <w:rPr>
          <w:rFonts w:ascii="Times New Roman" w:eastAsia="Times New Roman" w:hAnsi="Times New Roman" w:cs="Times New Roman"/>
          <w:sz w:val="24"/>
          <w:szCs w:val="24"/>
          <w:lang w:val="lv-LV"/>
        </w:rPr>
      </w:pPr>
    </w:p>
    <w:p w14:paraId="382BAC44" w14:textId="77777777" w:rsidR="001062CF" w:rsidRPr="0077636E" w:rsidRDefault="00BB2A17" w:rsidP="00011726">
      <w:pPr>
        <w:pStyle w:val="Sarakstarindkopa"/>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Elementa “Infrastruktūra un resursi” stiprās puses un turpmākās attīstības vajadzības:</w:t>
      </w:r>
    </w:p>
    <w:p w14:paraId="7E7C8E55" w14:textId="77777777" w:rsidR="001062CF" w:rsidRPr="0077636E" w:rsidRDefault="001062CF" w:rsidP="001062CF">
      <w:pPr>
        <w:pStyle w:val="Sarakstarindkopa"/>
        <w:spacing w:after="0" w:line="240" w:lineRule="auto"/>
        <w:jc w:val="both"/>
        <w:rPr>
          <w:rFonts w:ascii="Times New Roman" w:eastAsia="Times New Roman" w:hAnsi="Times New Roman" w:cs="Times New Roman"/>
          <w:sz w:val="24"/>
          <w:szCs w:val="24"/>
          <w:lang w:val="lv-LV"/>
        </w:rPr>
      </w:pPr>
    </w:p>
    <w:tbl>
      <w:tblPr>
        <w:tblStyle w:val="Reatabula"/>
        <w:tblW w:w="9394" w:type="dxa"/>
        <w:tblInd w:w="-5" w:type="dxa"/>
        <w:tblLook w:val="04A0" w:firstRow="1" w:lastRow="0" w:firstColumn="1" w:lastColumn="0" w:noHBand="0" w:noVBand="1"/>
      </w:tblPr>
      <w:tblGrid>
        <w:gridCol w:w="3261"/>
        <w:gridCol w:w="2976"/>
        <w:gridCol w:w="3157"/>
      </w:tblGrid>
      <w:tr w:rsidR="00B95A3E" w14:paraId="1716261C" w14:textId="77777777" w:rsidTr="009D215C">
        <w:tc>
          <w:tcPr>
            <w:tcW w:w="3261" w:type="dxa"/>
          </w:tcPr>
          <w:p w14:paraId="0B6D46B9"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Rezultatīvā rādītāja </w:t>
            </w:r>
            <w:r w:rsidRPr="0077636E">
              <w:rPr>
                <w:rFonts w:ascii="Times New Roman" w:eastAsia="Times New Roman" w:hAnsi="Times New Roman" w:cs="Times New Roman"/>
                <w:sz w:val="24"/>
                <w:szCs w:val="24"/>
                <w:lang w:val="lv-LV"/>
              </w:rPr>
              <w:t>nosaukums</w:t>
            </w:r>
          </w:p>
          <w:p w14:paraId="7A3ED3C9" w14:textId="77777777" w:rsidR="001062CF" w:rsidRPr="0077636E" w:rsidRDefault="001062CF" w:rsidP="000218FD">
            <w:pPr>
              <w:pStyle w:val="Sarakstarindkopa"/>
              <w:ind w:left="0"/>
              <w:jc w:val="center"/>
              <w:rPr>
                <w:rFonts w:ascii="Times New Roman" w:eastAsia="Times New Roman" w:hAnsi="Times New Roman" w:cs="Times New Roman"/>
                <w:sz w:val="24"/>
                <w:szCs w:val="24"/>
                <w:lang w:val="lv-LV"/>
              </w:rPr>
            </w:pPr>
          </w:p>
        </w:tc>
        <w:tc>
          <w:tcPr>
            <w:tcW w:w="2976" w:type="dxa"/>
          </w:tcPr>
          <w:p w14:paraId="574FC925"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Stiprās puses</w:t>
            </w:r>
          </w:p>
        </w:tc>
        <w:tc>
          <w:tcPr>
            <w:tcW w:w="3157" w:type="dxa"/>
          </w:tcPr>
          <w:p w14:paraId="2AE4657D"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Turpmākās attīstības vajadzības</w:t>
            </w:r>
          </w:p>
        </w:tc>
      </w:tr>
      <w:tr w:rsidR="00B95A3E" w:rsidRPr="00BB2A17" w14:paraId="49460022" w14:textId="77777777" w:rsidTr="009D215C">
        <w:tc>
          <w:tcPr>
            <w:tcW w:w="3261" w:type="dxa"/>
          </w:tcPr>
          <w:p w14:paraId="47C0AE67"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Izglītības iestādei pieejamie materiāltehniskie resursi izglītības programmas īstenošanai</w:t>
            </w:r>
          </w:p>
        </w:tc>
        <w:tc>
          <w:tcPr>
            <w:tcW w:w="2976" w:type="dxa"/>
          </w:tcPr>
          <w:p w14:paraId="45EF8208" w14:textId="77777777" w:rsidR="0053735D" w:rsidRPr="0077636E" w:rsidRDefault="00BB2A17" w:rsidP="00F024AD">
            <w:pPr>
              <w:autoSpaceDE w:val="0"/>
              <w:autoSpaceDN w:val="0"/>
              <w:adjustRightInd w:val="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Dizaina un tehnoloģiju</w:t>
            </w:r>
          </w:p>
          <w:p w14:paraId="105C33DE" w14:textId="77777777" w:rsidR="0053735D" w:rsidRPr="0077636E" w:rsidRDefault="00BB2A17" w:rsidP="00F024AD">
            <w:pPr>
              <w:autoSpaceDE w:val="0"/>
              <w:autoSpaceDN w:val="0"/>
              <w:adjustRightInd w:val="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Kabineti ir aprīkoti ar nepieciešamajiem materiāltehniskajiem resursiem:</w:t>
            </w:r>
          </w:p>
          <w:p w14:paraId="3C3E7FA6" w14:textId="77777777" w:rsidR="0053735D" w:rsidRPr="0077636E" w:rsidRDefault="00BB2A17" w:rsidP="00F024AD">
            <w:pPr>
              <w:autoSpaceDE w:val="0"/>
              <w:autoSpaceDN w:val="0"/>
              <w:adjustRightInd w:val="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Overloks – 2 gb.</w:t>
            </w:r>
          </w:p>
          <w:p w14:paraId="44B3DF64" w14:textId="77777777" w:rsidR="0053735D" w:rsidRPr="0077636E" w:rsidRDefault="00BB2A17" w:rsidP="00F024AD">
            <w:pPr>
              <w:autoSpaceDE w:val="0"/>
              <w:autoSpaceDN w:val="0"/>
              <w:adjustRightInd w:val="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Šujmašīnas -3 gb.</w:t>
            </w:r>
          </w:p>
          <w:p w14:paraId="438DE23C" w14:textId="77777777" w:rsidR="00F024AD" w:rsidRPr="0077636E" w:rsidRDefault="00BB2A17" w:rsidP="00F024AD">
            <w:pPr>
              <w:pStyle w:val="Sarakstarindkopa"/>
              <w:ind w:left="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Izšūšanas mašīnas -2 gb.</w:t>
            </w:r>
          </w:p>
          <w:p w14:paraId="352CE8A5" w14:textId="77777777" w:rsidR="00F024AD" w:rsidRPr="0077636E" w:rsidRDefault="00BB2A17" w:rsidP="00F024AD">
            <w:pPr>
              <w:autoSpaceDE w:val="0"/>
              <w:autoSpaceDN w:val="0"/>
              <w:adjustRightInd w:val="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3D printeri – 1 gb.</w:t>
            </w:r>
          </w:p>
          <w:p w14:paraId="16E5DB69" w14:textId="77777777" w:rsidR="00F024AD" w:rsidRPr="0077636E" w:rsidRDefault="00BB2A17" w:rsidP="00F024AD">
            <w:pPr>
              <w:autoSpaceDE w:val="0"/>
              <w:autoSpaceDN w:val="0"/>
              <w:adjustRightInd w:val="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Cnc frēze – 1 gb.</w:t>
            </w:r>
          </w:p>
          <w:p w14:paraId="0B1EF9FA" w14:textId="77777777" w:rsidR="00F024AD" w:rsidRPr="0077636E" w:rsidRDefault="00BB2A17" w:rsidP="00F024AD">
            <w:pPr>
              <w:autoSpaceDE w:val="0"/>
              <w:autoSpaceDN w:val="0"/>
              <w:adjustRightInd w:val="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Cnc lāzers – 1 gb.</w:t>
            </w:r>
          </w:p>
          <w:p w14:paraId="3E68B374" w14:textId="77777777" w:rsidR="001062CF" w:rsidRPr="0077636E" w:rsidRDefault="00BB2A17" w:rsidP="00F024AD">
            <w:pPr>
              <w:pStyle w:val="Sarakstarindkopa"/>
              <w:ind w:left="0"/>
              <w:jc w:val="both"/>
              <w:rPr>
                <w:rFonts w:ascii="Times New Roman" w:eastAsia="Times New Roman" w:hAnsi="Times New Roman" w:cs="Times New Roman"/>
                <w:sz w:val="24"/>
                <w:szCs w:val="24"/>
                <w:lang w:val="lv-LV"/>
              </w:rPr>
            </w:pPr>
            <w:r w:rsidRPr="0077636E">
              <w:rPr>
                <w:rFonts w:ascii="Times New Roman" w:eastAsia="CIDFont+F2" w:hAnsi="Times New Roman" w:cs="Times New Roman"/>
                <w:sz w:val="24"/>
                <w:szCs w:val="24"/>
                <w:lang w:val="lv-LV"/>
                <w14:ligatures w14:val="standardContextual"/>
              </w:rPr>
              <w:t>u.c.</w:t>
            </w:r>
          </w:p>
        </w:tc>
        <w:tc>
          <w:tcPr>
            <w:tcW w:w="3157" w:type="dxa"/>
          </w:tcPr>
          <w:p w14:paraId="51B9357E"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CIDFont+F2" w:hAnsi="Times New Roman" w:cs="Times New Roman"/>
                <w:sz w:val="24"/>
                <w:szCs w:val="24"/>
                <w:lang w:val="lv-LV"/>
                <w14:ligatures w14:val="standardContextual"/>
              </w:rPr>
              <w:t>Budžeta iespēju robežās p</w:t>
            </w:r>
            <w:r w:rsidR="00D05186" w:rsidRPr="0077636E">
              <w:rPr>
                <w:rFonts w:ascii="Times New Roman" w:eastAsia="CIDFont+F2" w:hAnsi="Times New Roman" w:cs="Times New Roman"/>
                <w:sz w:val="24"/>
                <w:szCs w:val="24"/>
                <w:lang w:val="lv-LV"/>
                <w14:ligatures w14:val="standardContextual"/>
              </w:rPr>
              <w:t>apildināt</w:t>
            </w:r>
            <w:r w:rsidRPr="0077636E">
              <w:rPr>
                <w:rFonts w:ascii="Times New Roman" w:hAnsi="Times New Roman" w:cs="Times New Roman"/>
                <w:sz w:val="24"/>
                <w:szCs w:val="24"/>
                <w:lang w:val="lv-LV"/>
              </w:rPr>
              <w:t xml:space="preserve"> izglītības iestādei pieejamos materiāltehniskos resursus ar</w:t>
            </w:r>
            <w:r w:rsidR="00D05186" w:rsidRPr="0077636E">
              <w:rPr>
                <w:rFonts w:ascii="Times New Roman" w:eastAsia="CIDFont+F2" w:hAnsi="Times New Roman" w:cs="Times New Roman"/>
                <w:sz w:val="24"/>
                <w:szCs w:val="24"/>
                <w:lang w:val="lv-LV"/>
                <w14:ligatures w14:val="standardContextual"/>
              </w:rPr>
              <w:t xml:space="preserve"> </w:t>
            </w:r>
            <w:r w:rsidRPr="0077636E">
              <w:rPr>
                <w:rFonts w:ascii="Times New Roman" w:eastAsia="CIDFont+F2" w:hAnsi="Times New Roman" w:cs="Times New Roman"/>
                <w:sz w:val="24"/>
                <w:szCs w:val="24"/>
                <w:lang w:val="lv-LV"/>
                <w14:ligatures w14:val="standardContextual"/>
              </w:rPr>
              <w:t>p</w:t>
            </w:r>
            <w:r w:rsidR="0053735D" w:rsidRPr="0077636E">
              <w:rPr>
                <w:rFonts w:ascii="Times New Roman" w:eastAsia="CIDFont+F2" w:hAnsi="Times New Roman" w:cs="Times New Roman"/>
                <w:sz w:val="24"/>
                <w:szCs w:val="24"/>
                <w:lang w:val="lv-LV"/>
                <w14:ligatures w14:val="standardContextual"/>
              </w:rPr>
              <w:t>loteri, pārtikas printeri, sublimācijās printeri un termopres</w:t>
            </w:r>
            <w:r w:rsidRPr="0077636E">
              <w:rPr>
                <w:rFonts w:ascii="Times New Roman" w:eastAsia="CIDFont+F2" w:hAnsi="Times New Roman" w:cs="Times New Roman"/>
                <w:sz w:val="24"/>
                <w:szCs w:val="24"/>
                <w:lang w:val="lv-LV"/>
                <w14:ligatures w14:val="standardContextual"/>
              </w:rPr>
              <w:t>i</w:t>
            </w:r>
            <w:r w:rsidR="00086EDF" w:rsidRPr="0077636E">
              <w:rPr>
                <w:rFonts w:ascii="Times New Roman" w:eastAsia="CIDFont+F2" w:hAnsi="Times New Roman" w:cs="Times New Roman"/>
                <w:sz w:val="24"/>
                <w:szCs w:val="24"/>
                <w:lang w:val="lv-LV"/>
                <w14:ligatures w14:val="standardContextual"/>
              </w:rPr>
              <w:t>.</w:t>
            </w:r>
          </w:p>
        </w:tc>
      </w:tr>
      <w:tr w:rsidR="00B95A3E" w:rsidRPr="00BB2A17" w14:paraId="1AB3F60E" w14:textId="77777777" w:rsidTr="009D215C">
        <w:tc>
          <w:tcPr>
            <w:tcW w:w="3261" w:type="dxa"/>
          </w:tcPr>
          <w:p w14:paraId="1D7FFEA2"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Izglītības iestādei pieejamās informācijas un komunikācijas tehnoloģijas un digitālie resursi izglītības programmas īstenošanai</w:t>
            </w:r>
          </w:p>
        </w:tc>
        <w:tc>
          <w:tcPr>
            <w:tcW w:w="2976" w:type="dxa"/>
          </w:tcPr>
          <w:p w14:paraId="52583E01" w14:textId="77777777" w:rsidR="00086EDF" w:rsidRPr="0077636E" w:rsidRDefault="00BB2A17" w:rsidP="00086EDF">
            <w:pPr>
              <w:autoSpaceDE w:val="0"/>
              <w:autoSpaceDN w:val="0"/>
              <w:adjustRightInd w:val="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Skola abonē mācību digitālās platformas:</w:t>
            </w:r>
          </w:p>
          <w:p w14:paraId="1E4F8C33" w14:textId="77777777" w:rsidR="00086EDF" w:rsidRPr="0077636E" w:rsidRDefault="00BB2A17" w:rsidP="00086EDF">
            <w:pPr>
              <w:autoSpaceDE w:val="0"/>
              <w:autoSpaceDN w:val="0"/>
              <w:adjustRightInd w:val="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Uzdevumi.lv, Maconis.lv, Letonika.lv, Soma.lv,</w:t>
            </w:r>
          </w:p>
          <w:p w14:paraId="6CC24037" w14:textId="77777777" w:rsidR="00086EDF" w:rsidRPr="0077636E" w:rsidRDefault="00BB2A17" w:rsidP="007953D9">
            <w:pPr>
              <w:autoSpaceDE w:val="0"/>
              <w:autoSpaceDN w:val="0"/>
              <w:adjustRightInd w:val="0"/>
              <w:jc w:val="both"/>
              <w:rPr>
                <w:rFonts w:ascii="Times New Roman" w:eastAsia="CIDFont+F2" w:hAnsi="Times New Roman" w:cs="Times New Roman"/>
                <w:sz w:val="24"/>
                <w:szCs w:val="24"/>
                <w:lang w:val="lv-LV"/>
                <w14:ligatures w14:val="standardContextual"/>
              </w:rPr>
            </w:pPr>
            <w:r w:rsidRPr="0077636E">
              <w:rPr>
                <w:rFonts w:ascii="Times New Roman" w:eastAsia="CIDFont+F2" w:hAnsi="Times New Roman" w:cs="Times New Roman"/>
                <w:sz w:val="24"/>
                <w:szCs w:val="24"/>
                <w:lang w:val="lv-LV"/>
                <w14:ligatures w14:val="standardContextual"/>
              </w:rPr>
              <w:t>Skolo.lv, Skolasvards.lv.</w:t>
            </w:r>
          </w:p>
          <w:p w14:paraId="732666F4" w14:textId="77777777" w:rsidR="001062CF" w:rsidRPr="0077636E" w:rsidRDefault="00BB2A17" w:rsidP="007953D9">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Projektori un ekrāni -34 gb.</w:t>
            </w:r>
          </w:p>
          <w:p w14:paraId="23488AEA" w14:textId="77777777" w:rsidR="00915FEC" w:rsidRPr="0077636E" w:rsidRDefault="00BB2A17" w:rsidP="007953D9">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Chrombook portatīvie datori- 160 gb.</w:t>
            </w:r>
          </w:p>
          <w:p w14:paraId="3105F89E" w14:textId="77777777" w:rsidR="00915FEC" w:rsidRPr="0077636E" w:rsidRDefault="00BB2A17" w:rsidP="007953D9">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Portatīvie datori izsniegšanai skolēniem- 40 gb.</w:t>
            </w:r>
          </w:p>
          <w:p w14:paraId="4D1F956C" w14:textId="77777777" w:rsidR="00915FEC" w:rsidRPr="0077636E" w:rsidRDefault="00BB2A17" w:rsidP="007953D9">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lastRenderedPageBreak/>
              <w:t>Portatīvie datori izsniegšanai skolotājiem- 50 gb.</w:t>
            </w:r>
          </w:p>
          <w:p w14:paraId="4FB429C6" w14:textId="77777777" w:rsidR="0040526B" w:rsidRPr="0077636E" w:rsidRDefault="00BB2A17" w:rsidP="007953D9">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Portatīvie datori- 174 gb.</w:t>
            </w:r>
          </w:p>
          <w:p w14:paraId="4DB36D17" w14:textId="77777777" w:rsidR="0008462C" w:rsidRPr="0077636E" w:rsidRDefault="00BB2A17" w:rsidP="007953D9">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Stacionārie datori- 83 gb.</w:t>
            </w:r>
          </w:p>
          <w:p w14:paraId="776CF53A" w14:textId="77777777" w:rsidR="0008462C" w:rsidRPr="0077636E" w:rsidRDefault="00BB2A17" w:rsidP="007953D9">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Interaktīvās tāfeles- 7 gb.</w:t>
            </w:r>
          </w:p>
          <w:p w14:paraId="2A08A529" w14:textId="77777777" w:rsidR="0008462C" w:rsidRPr="0077636E" w:rsidRDefault="00BB2A17" w:rsidP="007953D9">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Interaktīvie ekrāni- 7 gb.</w:t>
            </w:r>
          </w:p>
          <w:p w14:paraId="28B4EFBC" w14:textId="77777777" w:rsidR="0008462C" w:rsidRPr="0077636E" w:rsidRDefault="00BB2A17" w:rsidP="007953D9">
            <w:pPr>
              <w:jc w:val="both"/>
              <w:rPr>
                <w:rFonts w:ascii="Times New Roman" w:eastAsia="Times New Roman" w:hAnsi="Times New Roman" w:cs="Times New Roman"/>
                <w:sz w:val="24"/>
                <w:szCs w:val="24"/>
                <w:lang w:val="lv-LV" w:eastAsia="lv-LV"/>
              </w:rPr>
            </w:pPr>
            <w:r w:rsidRPr="0077636E">
              <w:rPr>
                <w:rFonts w:ascii="Times New Roman" w:eastAsia="Times New Roman" w:hAnsi="Times New Roman" w:cs="Times New Roman"/>
                <w:sz w:val="24"/>
                <w:szCs w:val="24"/>
                <w:lang w:val="lv-LV" w:eastAsia="lv-LV"/>
              </w:rPr>
              <w:t>Grafiskā planšetes- 16 gb.</w:t>
            </w:r>
          </w:p>
          <w:p w14:paraId="405DD0F8" w14:textId="77777777" w:rsidR="0008462C" w:rsidRPr="0077636E" w:rsidRDefault="00BB2A17" w:rsidP="007953D9">
            <w:pPr>
              <w:jc w:val="both"/>
              <w:rPr>
                <w:rFonts w:ascii="Times New Roman" w:eastAsia="Times New Roman" w:hAnsi="Times New Roman" w:cs="Times New Roman"/>
                <w:sz w:val="24"/>
                <w:szCs w:val="24"/>
                <w:lang w:val="lv-LV" w:eastAsia="lv-LV"/>
              </w:rPr>
            </w:pPr>
            <w:r w:rsidRPr="0077636E">
              <w:rPr>
                <w:rFonts w:ascii="Times New Roman" w:eastAsia="Times New Roman" w:hAnsi="Times New Roman" w:cs="Times New Roman"/>
                <w:sz w:val="24"/>
                <w:szCs w:val="24"/>
                <w:lang w:val="lv-LV" w:eastAsia="lv-LV"/>
              </w:rPr>
              <w:t>Digitālās datu kameras-5 gb.</w:t>
            </w:r>
          </w:p>
          <w:p w14:paraId="6A26937B" w14:textId="77777777" w:rsidR="0008462C" w:rsidRPr="0077636E" w:rsidRDefault="00BB2A17" w:rsidP="007953D9">
            <w:pPr>
              <w:jc w:val="both"/>
              <w:rPr>
                <w:rFonts w:ascii="Times New Roman" w:eastAsia="Times New Roman" w:hAnsi="Times New Roman" w:cs="Times New Roman"/>
                <w:sz w:val="24"/>
                <w:szCs w:val="24"/>
                <w:lang w:val="lv-LV" w:eastAsia="lv-LV"/>
              </w:rPr>
            </w:pPr>
            <w:r w:rsidRPr="0077636E">
              <w:rPr>
                <w:rFonts w:ascii="Times New Roman" w:eastAsia="Times New Roman" w:hAnsi="Times New Roman" w:cs="Times New Roman"/>
                <w:sz w:val="24"/>
                <w:szCs w:val="24"/>
                <w:lang w:val="lv-LV" w:eastAsia="lv-LV"/>
              </w:rPr>
              <w:t>Datoru uzlādes skapji- 7 gb.</w:t>
            </w:r>
          </w:p>
          <w:p w14:paraId="64F4CA45" w14:textId="77777777" w:rsidR="00915FEC" w:rsidRPr="0077636E" w:rsidRDefault="00BB2A17" w:rsidP="007953D9">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Printeri (drukas iekārtas)-17 gb. u.c.</w:t>
            </w:r>
          </w:p>
        </w:tc>
        <w:tc>
          <w:tcPr>
            <w:tcW w:w="3157" w:type="dxa"/>
          </w:tcPr>
          <w:p w14:paraId="1E00AB2F"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lastRenderedPageBreak/>
              <w:t>Turpināt aprīkot mācību kabinetus ar ITK. Veikt vecās tehnikas nomaiņu uz jaunu, atbilstošu prasībām</w:t>
            </w:r>
            <w:r w:rsidR="00C45B77" w:rsidRPr="0077636E">
              <w:rPr>
                <w:rFonts w:ascii="Times New Roman" w:eastAsia="Times New Roman" w:hAnsi="Times New Roman" w:cs="Times New Roman"/>
                <w:sz w:val="24"/>
                <w:szCs w:val="24"/>
                <w:lang w:val="lv-LV"/>
              </w:rPr>
              <w:t>.</w:t>
            </w:r>
          </w:p>
        </w:tc>
      </w:tr>
      <w:tr w:rsidR="00B95A3E" w:rsidRPr="00BB2A17" w14:paraId="08EF5CCC" w14:textId="77777777" w:rsidTr="009D215C">
        <w:tc>
          <w:tcPr>
            <w:tcW w:w="3261" w:type="dxa"/>
          </w:tcPr>
          <w:p w14:paraId="04F3319C"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Izglītības iestādes materiāltehnisko resursu un iekārtu izmantošanas efektivitāte</w:t>
            </w:r>
          </w:p>
        </w:tc>
        <w:tc>
          <w:tcPr>
            <w:tcW w:w="2976" w:type="dxa"/>
          </w:tcPr>
          <w:p w14:paraId="00C2DBD5"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No vērotajam mācību stundām var secināt, ka apmēram 6</w:t>
            </w:r>
            <w:r w:rsidR="002F4937" w:rsidRPr="0077636E">
              <w:rPr>
                <w:rFonts w:ascii="Times New Roman" w:eastAsia="Times New Roman" w:hAnsi="Times New Roman" w:cs="Times New Roman"/>
                <w:sz w:val="24"/>
                <w:szCs w:val="24"/>
                <w:lang w:val="lv-LV"/>
              </w:rPr>
              <w:t>1</w:t>
            </w:r>
            <w:r w:rsidRPr="0077636E">
              <w:rPr>
                <w:rFonts w:ascii="Times New Roman" w:eastAsia="Times New Roman" w:hAnsi="Times New Roman" w:cs="Times New Roman"/>
                <w:sz w:val="24"/>
                <w:szCs w:val="24"/>
                <w:lang w:val="lv-LV"/>
              </w:rPr>
              <w:t xml:space="preserve">% pedagogu </w:t>
            </w:r>
            <w:r w:rsidR="002F4937" w:rsidRPr="0077636E">
              <w:rPr>
                <w:rFonts w:ascii="Times New Roman" w:eastAsia="Times New Roman" w:hAnsi="Times New Roman" w:cs="Times New Roman"/>
                <w:sz w:val="24"/>
                <w:szCs w:val="24"/>
                <w:lang w:val="lv-LV"/>
              </w:rPr>
              <w:t xml:space="preserve">ir apmierināti ar pieejamajiem un nodrošinātajiem resursiem un </w:t>
            </w:r>
            <w:r w:rsidRPr="0077636E">
              <w:rPr>
                <w:rFonts w:ascii="Times New Roman" w:eastAsia="Times New Roman" w:hAnsi="Times New Roman" w:cs="Times New Roman"/>
                <w:sz w:val="24"/>
                <w:szCs w:val="24"/>
                <w:lang w:val="lv-LV"/>
              </w:rPr>
              <w:t>labprāt mācību stundās izmanto IKT.</w:t>
            </w:r>
          </w:p>
          <w:p w14:paraId="4E7829A8" w14:textId="77777777" w:rsidR="00004FA9"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Pedagogi izmanto skolas abonētās digitālās platformas lai veidotu formatīvos un summatīvos  darbus,</w:t>
            </w:r>
            <w:r w:rsidR="002F4937" w:rsidRPr="0077636E">
              <w:rPr>
                <w:rFonts w:ascii="Times New Roman" w:eastAsia="Times New Roman" w:hAnsi="Times New Roman" w:cs="Times New Roman"/>
                <w:sz w:val="24"/>
                <w:szCs w:val="24"/>
                <w:lang w:val="lv-LV"/>
              </w:rPr>
              <w:t xml:space="preserve"> veicinātu skolēnu pašvadītu mācīšanos.</w:t>
            </w:r>
          </w:p>
          <w:p w14:paraId="72E30379" w14:textId="77777777" w:rsidR="000B63E7"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Skolēni izmanto skolā pieejamos IKT resursus pēc mācību stundām, gatavojoties projekta darbiem un/vai pildot mājasdarbus.</w:t>
            </w:r>
          </w:p>
          <w:p w14:paraId="0A091E6A" w14:textId="77777777" w:rsidR="00004FA9"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25 pedagogiem un 3 skolēniem ir izsniegti portatīvie datori darbam mājās.</w:t>
            </w:r>
          </w:p>
        </w:tc>
        <w:tc>
          <w:tcPr>
            <w:tcW w:w="3157" w:type="dxa"/>
          </w:tcPr>
          <w:p w14:paraId="1AE079E3"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bookmarkStart w:id="4" w:name="_Hlk211856736"/>
            <w:r w:rsidRPr="0077636E">
              <w:rPr>
                <w:rFonts w:ascii="Times New Roman" w:eastAsia="Times New Roman" w:hAnsi="Times New Roman" w:cs="Times New Roman"/>
                <w:sz w:val="24"/>
                <w:szCs w:val="24"/>
                <w:lang w:val="lv-LV"/>
              </w:rPr>
              <w:t xml:space="preserve">Izglītot un iedrošināt pedagogus vairāk mācību procesā izmantot IKT rīkus. </w:t>
            </w:r>
            <w:bookmarkEnd w:id="4"/>
          </w:p>
          <w:p w14:paraId="30B0C7D7" w14:textId="77777777" w:rsidR="00393F3C"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Atkārtoti informēt  </w:t>
            </w:r>
            <w:r w:rsidR="007541A7" w:rsidRPr="0077636E">
              <w:rPr>
                <w:rFonts w:ascii="Times New Roman" w:eastAsia="Times New Roman" w:hAnsi="Times New Roman" w:cs="Times New Roman"/>
                <w:sz w:val="24"/>
                <w:szCs w:val="24"/>
                <w:lang w:val="lv-LV"/>
              </w:rPr>
              <w:t xml:space="preserve">pedagogus, </w:t>
            </w:r>
            <w:r w:rsidRPr="0077636E">
              <w:rPr>
                <w:rFonts w:ascii="Times New Roman" w:eastAsia="Times New Roman" w:hAnsi="Times New Roman" w:cs="Times New Roman"/>
                <w:sz w:val="24"/>
                <w:szCs w:val="24"/>
                <w:lang w:val="lv-LV"/>
              </w:rPr>
              <w:t xml:space="preserve">vecākus un skolēnus par iespēju saņemt lietošanā </w:t>
            </w:r>
            <w:r w:rsidR="007541A7" w:rsidRPr="0077636E">
              <w:rPr>
                <w:rFonts w:ascii="Times New Roman" w:eastAsia="Times New Roman" w:hAnsi="Times New Roman" w:cs="Times New Roman"/>
                <w:sz w:val="24"/>
                <w:szCs w:val="24"/>
                <w:lang w:val="lv-LV"/>
              </w:rPr>
              <w:t>(</w:t>
            </w:r>
            <w:r w:rsidRPr="0077636E">
              <w:rPr>
                <w:rFonts w:ascii="Times New Roman" w:eastAsia="Times New Roman" w:hAnsi="Times New Roman" w:cs="Times New Roman"/>
                <w:sz w:val="24"/>
                <w:szCs w:val="24"/>
                <w:lang w:val="lv-LV"/>
              </w:rPr>
              <w:t>mācību darbam</w:t>
            </w:r>
            <w:r w:rsidR="007541A7" w:rsidRPr="0077636E">
              <w:rPr>
                <w:rFonts w:ascii="Times New Roman" w:eastAsia="Times New Roman" w:hAnsi="Times New Roman" w:cs="Times New Roman"/>
                <w:sz w:val="24"/>
                <w:szCs w:val="24"/>
                <w:lang w:val="lv-LV"/>
              </w:rPr>
              <w:t>)</w:t>
            </w:r>
            <w:r w:rsidRPr="0077636E">
              <w:rPr>
                <w:rFonts w:ascii="Times New Roman" w:eastAsia="Times New Roman" w:hAnsi="Times New Roman" w:cs="Times New Roman"/>
                <w:sz w:val="24"/>
                <w:szCs w:val="24"/>
                <w:lang w:val="lv-LV"/>
              </w:rPr>
              <w:t xml:space="preserve"> portatīvo datoru</w:t>
            </w:r>
            <w:r w:rsidR="007541A7" w:rsidRPr="0077636E">
              <w:rPr>
                <w:rFonts w:ascii="Times New Roman" w:eastAsia="Times New Roman" w:hAnsi="Times New Roman" w:cs="Times New Roman"/>
                <w:sz w:val="24"/>
                <w:szCs w:val="24"/>
                <w:lang w:val="lv-LV"/>
              </w:rPr>
              <w:t>.</w:t>
            </w:r>
          </w:p>
        </w:tc>
      </w:tr>
      <w:tr w:rsidR="00B95A3E" w:rsidRPr="00BB2A17" w14:paraId="066B6B40" w14:textId="77777777" w:rsidTr="009D215C">
        <w:tc>
          <w:tcPr>
            <w:tcW w:w="3261" w:type="dxa"/>
          </w:tcPr>
          <w:p w14:paraId="61C7C1D8"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t>Izglītības iestādes telpu atbilstība mācību un audzināšanas procesam</w:t>
            </w:r>
          </w:p>
        </w:tc>
        <w:tc>
          <w:tcPr>
            <w:tcW w:w="2976" w:type="dxa"/>
          </w:tcPr>
          <w:p w14:paraId="47645D1A" w14:textId="77777777" w:rsidR="00C45B77"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Plānveidā un secīgi katru gadu ir tikuši remontēti mācību kabineti </w:t>
            </w:r>
            <w:r w:rsidRPr="0077636E">
              <w:rPr>
                <w:rFonts w:ascii="Times New Roman" w:eastAsia="Times New Roman" w:hAnsi="Times New Roman" w:cs="Times New Roman"/>
                <w:sz w:val="24"/>
                <w:szCs w:val="24"/>
                <w:lang w:val="lv-LV"/>
              </w:rPr>
              <w:t>skolas budžeta iespēju robežās, kā arī iegādātas jaunas mēbeles (galdi un krēsli).</w:t>
            </w:r>
          </w:p>
          <w:p w14:paraId="70547BEB" w14:textId="77777777" w:rsidR="00C45B77" w:rsidRPr="0077636E" w:rsidRDefault="00BB2A17" w:rsidP="00C45B77">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1.un 2. stāvā ir nomainīti vecie un neatbilstošie gaismekļi uz jauniem, ekonomiskiem.</w:t>
            </w:r>
          </w:p>
          <w:p w14:paraId="7422DF87" w14:textId="77777777" w:rsidR="005E44E1" w:rsidRPr="0077636E" w:rsidRDefault="00BB2A17" w:rsidP="00C45B77">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Datorklasēs ir uzliktas UV starus atstarojošas un aptumšojošas žalūzijas. </w:t>
            </w:r>
          </w:p>
          <w:p w14:paraId="78E6334D" w14:textId="77777777" w:rsidR="005E44E1" w:rsidRPr="0077636E" w:rsidRDefault="00BB2A17" w:rsidP="00C45B77">
            <w:pPr>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lastRenderedPageBreak/>
              <w:t xml:space="preserve">Iespēju robežās arī atsevišķos citos mācību kabinetos </w:t>
            </w:r>
            <w:r w:rsidR="00D2694A" w:rsidRPr="0077636E">
              <w:rPr>
                <w:rFonts w:ascii="Times New Roman" w:eastAsia="Times New Roman" w:hAnsi="Times New Roman" w:cs="Times New Roman"/>
                <w:sz w:val="24"/>
                <w:szCs w:val="24"/>
                <w:lang w:val="lv-LV"/>
              </w:rPr>
              <w:t xml:space="preserve">ir </w:t>
            </w:r>
            <w:r w:rsidRPr="0077636E">
              <w:rPr>
                <w:rFonts w:ascii="Times New Roman" w:eastAsia="Times New Roman" w:hAnsi="Times New Roman" w:cs="Times New Roman"/>
                <w:sz w:val="24"/>
                <w:szCs w:val="24"/>
                <w:lang w:val="lv-LV"/>
              </w:rPr>
              <w:t xml:space="preserve"> veikta žalūziju nomaiņa.</w:t>
            </w:r>
          </w:p>
        </w:tc>
        <w:tc>
          <w:tcPr>
            <w:tcW w:w="3157" w:type="dxa"/>
          </w:tcPr>
          <w:p w14:paraId="324B1B84" w14:textId="77777777" w:rsidR="00C45B77"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lastRenderedPageBreak/>
              <w:t xml:space="preserve">Sadarbībā ar dibinātāju nepieciešams veikt skolas telpu renovāciju, tā turpinot iesākto renovācijas procesu, kas īstenots skolas aktu zālē, 1.stāva vestibilā, ēdamzāles priekštelpā, kā arī sporta garderobēs. </w:t>
            </w:r>
            <w:r w:rsidR="00B350CF" w:rsidRPr="0077636E">
              <w:rPr>
                <w:rFonts w:ascii="Times New Roman" w:eastAsia="Times New Roman" w:hAnsi="Times New Roman" w:cs="Times New Roman"/>
                <w:sz w:val="24"/>
                <w:szCs w:val="24"/>
                <w:lang w:val="lv-LV"/>
              </w:rPr>
              <w:t xml:space="preserve">Renovācijas darbu ietvaros aprīkot </w:t>
            </w:r>
            <w:r w:rsidRPr="0077636E">
              <w:rPr>
                <w:rFonts w:ascii="Times New Roman" w:eastAsia="Times New Roman" w:hAnsi="Times New Roman" w:cs="Times New Roman"/>
                <w:sz w:val="24"/>
                <w:szCs w:val="24"/>
                <w:lang w:val="lv-LV"/>
              </w:rPr>
              <w:t>skolu ar nepieciešamo ērtam un mūsdienīgam mācību procesam (tajā skaitā</w:t>
            </w:r>
            <w:r w:rsidR="00704D22">
              <w:rPr>
                <w:rFonts w:ascii="Times New Roman" w:eastAsia="Times New Roman" w:hAnsi="Times New Roman" w:cs="Times New Roman"/>
                <w:sz w:val="24"/>
                <w:szCs w:val="24"/>
                <w:lang w:val="lv-LV"/>
              </w:rPr>
              <w:t xml:space="preserve"> </w:t>
            </w:r>
            <w:r w:rsidRPr="0077636E">
              <w:rPr>
                <w:rFonts w:ascii="Times New Roman" w:eastAsia="Times New Roman" w:hAnsi="Times New Roman" w:cs="Times New Roman"/>
                <w:sz w:val="24"/>
                <w:szCs w:val="24"/>
                <w:lang w:val="lv-LV"/>
              </w:rPr>
              <w:t xml:space="preserve">- </w:t>
            </w:r>
            <w:r w:rsidRPr="0077636E">
              <w:rPr>
                <w:rFonts w:ascii="Times New Roman" w:eastAsia="Times New Roman" w:hAnsi="Times New Roman" w:cs="Times New Roman"/>
                <w:sz w:val="24"/>
                <w:szCs w:val="24"/>
                <w:lang w:val="lv-LV"/>
              </w:rPr>
              <w:lastRenderedPageBreak/>
              <w:t>ventilācijas, videonovērošanas sistēmu</w:t>
            </w:r>
            <w:r w:rsidR="00B350CF" w:rsidRPr="0077636E">
              <w:rPr>
                <w:rFonts w:ascii="Times New Roman" w:eastAsia="Times New Roman" w:hAnsi="Times New Roman" w:cs="Times New Roman"/>
                <w:sz w:val="24"/>
                <w:szCs w:val="24"/>
                <w:lang w:val="lv-LV"/>
              </w:rPr>
              <w:t>, mēbelēm utt.</w:t>
            </w:r>
            <w:r w:rsidRPr="0077636E">
              <w:rPr>
                <w:rFonts w:ascii="Times New Roman" w:eastAsia="Times New Roman" w:hAnsi="Times New Roman" w:cs="Times New Roman"/>
                <w:sz w:val="24"/>
                <w:szCs w:val="24"/>
                <w:lang w:val="lv-LV"/>
              </w:rPr>
              <w:t>).</w:t>
            </w:r>
          </w:p>
        </w:tc>
      </w:tr>
      <w:tr w:rsidR="00B95A3E" w14:paraId="33662132" w14:textId="77777777" w:rsidTr="009D215C">
        <w:tc>
          <w:tcPr>
            <w:tcW w:w="3261" w:type="dxa"/>
          </w:tcPr>
          <w:p w14:paraId="61FE36FC"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hAnsi="Times New Roman" w:cs="Times New Roman"/>
                <w:sz w:val="24"/>
                <w:szCs w:val="24"/>
                <w:lang w:val="lv-LV"/>
              </w:rPr>
              <w:lastRenderedPageBreak/>
              <w:t>Izglītības iestādes apkārtējās teritorijas un telpu multifunkcionalitāte</w:t>
            </w:r>
          </w:p>
        </w:tc>
        <w:tc>
          <w:tcPr>
            <w:tcW w:w="2976" w:type="dxa"/>
          </w:tcPr>
          <w:p w14:paraId="70905F59" w14:textId="77777777" w:rsidR="007541A7"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Skolas pagalmā atrodas daudz koku un krūmu, kā arī daudz dažādu augu. Dabaszinību, ģeogrāfijas, kā arī bioloģijas stundās pedagogi kopā ar skolēniem labprāt dodas pagalmā.</w:t>
            </w:r>
          </w:p>
          <w:p w14:paraId="6DA6D88F"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Skolai ir liela, nožogota teritorija ar labiekārtotu sporta laukumu un vingrošanas trenažieriem.</w:t>
            </w:r>
          </w:p>
          <w:p w14:paraId="34CED046" w14:textId="77777777" w:rsidR="00B350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Teritorija ir brīvi pieejama visiem Vecmīlgrāvja iedzīvotājiem, kas rada papildus slogu skolai.</w:t>
            </w:r>
          </w:p>
        </w:tc>
        <w:tc>
          <w:tcPr>
            <w:tcW w:w="3157" w:type="dxa"/>
          </w:tcPr>
          <w:p w14:paraId="7D18DDAD"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Nepieciešams pilnveidot skolas sporta laukuma videonovērošanas sistēmu, lai nodrošinātu kārtības ievērošanu gan laukuma darba laikā, gan ārpus tā. </w:t>
            </w:r>
          </w:p>
          <w:p w14:paraId="3DFD244B" w14:textId="77777777" w:rsidR="00B72312"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Pilnveidot sadarbību ar </w:t>
            </w:r>
            <w:r w:rsidR="00704D22">
              <w:rPr>
                <w:rFonts w:ascii="Times New Roman" w:eastAsia="Times New Roman" w:hAnsi="Times New Roman" w:cs="Times New Roman"/>
                <w:sz w:val="24"/>
                <w:szCs w:val="24"/>
                <w:lang w:val="lv-LV"/>
              </w:rPr>
              <w:t>Rīgas p</w:t>
            </w:r>
            <w:r w:rsidRPr="0077636E">
              <w:rPr>
                <w:rFonts w:ascii="Times New Roman" w:eastAsia="Times New Roman" w:hAnsi="Times New Roman" w:cs="Times New Roman"/>
                <w:sz w:val="24"/>
                <w:szCs w:val="24"/>
                <w:lang w:val="lv-LV"/>
              </w:rPr>
              <w:t>ašvaldības policiju, aicinot biežāk patrulēt pie skolas teritorijas.</w:t>
            </w:r>
          </w:p>
        </w:tc>
      </w:tr>
    </w:tbl>
    <w:p w14:paraId="70144DBC" w14:textId="77777777" w:rsidR="001062CF" w:rsidRPr="0077636E" w:rsidRDefault="001062CF" w:rsidP="001062CF">
      <w:pPr>
        <w:pStyle w:val="Sarakstarindkopa"/>
        <w:spacing w:after="0" w:line="240" w:lineRule="auto"/>
        <w:ind w:left="1800"/>
        <w:jc w:val="both"/>
        <w:rPr>
          <w:rFonts w:ascii="Times New Roman" w:eastAsia="Times New Roman" w:hAnsi="Times New Roman" w:cs="Times New Roman"/>
          <w:sz w:val="24"/>
          <w:szCs w:val="24"/>
          <w:lang w:val="lv-LV"/>
        </w:rPr>
      </w:pPr>
    </w:p>
    <w:p w14:paraId="55F70594" w14:textId="77777777" w:rsidR="001062CF" w:rsidRPr="0077636E" w:rsidRDefault="00BB2A17" w:rsidP="00011726">
      <w:pPr>
        <w:pStyle w:val="Sarakstarindkopa"/>
        <w:numPr>
          <w:ilvl w:val="2"/>
          <w:numId w:val="1"/>
        </w:numPr>
        <w:spacing w:after="0" w:line="240" w:lineRule="auto"/>
        <w:ind w:left="284" w:hanging="284"/>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Galvenie secinājumi turpmākajam darbam par visu </w:t>
      </w:r>
      <w:r w:rsidR="009D215C" w:rsidRPr="0077636E">
        <w:rPr>
          <w:rFonts w:ascii="Times New Roman" w:eastAsia="Times New Roman" w:hAnsi="Times New Roman" w:cs="Times New Roman"/>
          <w:sz w:val="24"/>
          <w:szCs w:val="24"/>
          <w:lang w:val="lv-LV"/>
        </w:rPr>
        <w:t>elementu</w:t>
      </w:r>
      <w:r w:rsidRPr="0077636E">
        <w:rPr>
          <w:rFonts w:ascii="Times New Roman" w:eastAsia="Times New Roman" w:hAnsi="Times New Roman" w:cs="Times New Roman"/>
          <w:sz w:val="24"/>
          <w:szCs w:val="24"/>
          <w:lang w:val="lv-LV"/>
        </w:rPr>
        <w:t>:</w:t>
      </w:r>
    </w:p>
    <w:p w14:paraId="009DE858" w14:textId="77777777" w:rsidR="001062CF" w:rsidRPr="0077636E" w:rsidRDefault="00BB2A17" w:rsidP="00704D22">
      <w:pPr>
        <w:pStyle w:val="Sarakstarindkopa"/>
        <w:spacing w:after="0" w:line="240" w:lineRule="auto"/>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1)</w:t>
      </w:r>
      <w:r w:rsidR="00045C19" w:rsidRPr="0077636E">
        <w:rPr>
          <w:rFonts w:ascii="Times New Roman" w:eastAsia="Times New Roman" w:hAnsi="Times New Roman" w:cs="Times New Roman"/>
          <w:sz w:val="24"/>
          <w:szCs w:val="24"/>
          <w:lang w:val="lv-LV"/>
        </w:rPr>
        <w:t xml:space="preserve"> Turpināt aprīkot mācību kabinetus ar ITK. Veikt vecās tehnikas nomaiņu uz jaunu, atbilstošu prasībām.</w:t>
      </w:r>
    </w:p>
    <w:p w14:paraId="44E728D2" w14:textId="77777777" w:rsidR="001062CF" w:rsidRPr="0077636E" w:rsidRDefault="00BB2A17" w:rsidP="00704D22">
      <w:pPr>
        <w:pStyle w:val="Sarakstarindkopa"/>
        <w:spacing w:after="0" w:line="240" w:lineRule="auto"/>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2) </w:t>
      </w:r>
      <w:r w:rsidR="00045C19" w:rsidRPr="0077636E">
        <w:rPr>
          <w:rFonts w:ascii="Times New Roman" w:eastAsia="Times New Roman" w:hAnsi="Times New Roman" w:cs="Times New Roman"/>
          <w:sz w:val="24"/>
          <w:szCs w:val="24"/>
          <w:lang w:val="lv-LV"/>
        </w:rPr>
        <w:t>Izglītot un iedrošināt pedagogus, vairāk mācību procesā izmantot IKT rīkus.</w:t>
      </w:r>
    </w:p>
    <w:p w14:paraId="7315EA9C" w14:textId="77777777" w:rsidR="001062CF" w:rsidRPr="0077636E" w:rsidRDefault="00BB2A17" w:rsidP="00704D22">
      <w:pPr>
        <w:pStyle w:val="Sarakstarindkopa"/>
        <w:spacing w:after="0" w:line="240" w:lineRule="auto"/>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3)</w:t>
      </w:r>
      <w:r w:rsidR="00045C19" w:rsidRPr="0077636E">
        <w:rPr>
          <w:rFonts w:ascii="Times New Roman" w:eastAsia="Times New Roman" w:hAnsi="Times New Roman" w:cs="Times New Roman"/>
          <w:sz w:val="24"/>
          <w:szCs w:val="24"/>
          <w:lang w:val="lv-LV"/>
        </w:rPr>
        <w:t xml:space="preserve"> Sadarbībā ar dibinātāju nepieciešams veikt visu skolas telpu renovāciju, tā turpinot iesākto daļējās renovācijas procesu.</w:t>
      </w:r>
    </w:p>
    <w:p w14:paraId="2AD664AD" w14:textId="77777777" w:rsidR="00045C19" w:rsidRPr="0077636E" w:rsidRDefault="00BB2A17" w:rsidP="00704D22">
      <w:pPr>
        <w:pStyle w:val="Sarakstarindkopa"/>
        <w:spacing w:after="0" w:line="240" w:lineRule="auto"/>
        <w:ind w:left="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4) Pilnveidot skolas sporta laukuma videonovērošanas sistēmu, lai nodrošinātu kārtības ievērošanu gan laukuma darba laikā, gan ārpus tā. Pilnveidot sadarbību ar Pašvaldības policiju, aicinot biežāk patrulēt pie skolas teritorijas.</w:t>
      </w:r>
    </w:p>
    <w:p w14:paraId="7DE0FA04" w14:textId="77777777" w:rsidR="001062CF" w:rsidRPr="0077636E" w:rsidRDefault="001062CF" w:rsidP="001062CF">
      <w:pPr>
        <w:spacing w:after="0" w:line="240" w:lineRule="auto"/>
        <w:jc w:val="both"/>
        <w:rPr>
          <w:rFonts w:ascii="Times New Roman" w:eastAsia="Times New Roman" w:hAnsi="Times New Roman" w:cs="Times New Roman"/>
          <w:sz w:val="24"/>
          <w:szCs w:val="24"/>
          <w:lang w:val="lv-LV"/>
        </w:rPr>
      </w:pPr>
    </w:p>
    <w:p w14:paraId="3AE45BFF" w14:textId="77777777" w:rsidR="001062CF" w:rsidRPr="0077636E" w:rsidRDefault="00BB2A17" w:rsidP="00EF6849">
      <w:pPr>
        <w:pStyle w:val="Sarakstarindkopa"/>
        <w:numPr>
          <w:ilvl w:val="0"/>
          <w:numId w:val="1"/>
        </w:numPr>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Informācija par nozīmīgākajiem īstenotajiem projektiem un to rezultāti</w:t>
      </w:r>
    </w:p>
    <w:p w14:paraId="65AA18E1" w14:textId="77777777" w:rsidR="00C857D4" w:rsidRPr="0077636E" w:rsidRDefault="00BB2A17" w:rsidP="00C857D4">
      <w:pPr>
        <w:spacing w:line="240" w:lineRule="auto"/>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4.1. Skolēniem ir iespēja darboties gan Latvijas mēroga, gan starptautiskos projektos. </w:t>
      </w:r>
      <w:r w:rsidRPr="0077636E">
        <w:rPr>
          <w:rFonts w:ascii="Times New Roman" w:hAnsi="Times New Roman" w:cs="Times New Roman"/>
          <w:sz w:val="24"/>
          <w:szCs w:val="24"/>
          <w:lang w:val="lv-LV"/>
        </w:rPr>
        <w:t>2024./2025. mācību gadā lielākie īstenotie projekti:</w:t>
      </w:r>
    </w:p>
    <w:p w14:paraId="4989685F" w14:textId="77777777" w:rsidR="00C857D4" w:rsidRPr="0077636E" w:rsidRDefault="00BB2A17" w:rsidP="00C857D4">
      <w:pPr>
        <w:ind w:firstLine="72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  </w:t>
      </w:r>
      <w:r w:rsidR="00EF6849" w:rsidRPr="0077636E">
        <w:rPr>
          <w:rFonts w:ascii="Times New Roman" w:hAnsi="Times New Roman" w:cs="Times New Roman"/>
          <w:sz w:val="24"/>
          <w:szCs w:val="24"/>
          <w:lang w:val="lv-LV"/>
        </w:rPr>
        <w:t>ERASMUS projekts “Nepieļaut skolās bulingu” (dalībvalstis Latvija, Turcija, Spānija, Itālija). Projekta aktivitātes: logo izveide, skolēni veica pētījumu par bērnu saskarsmi ar bulingu un mobingu Latvijā, mācību aktivitāte Turcijā Mersinas pilsētā.</w:t>
      </w:r>
    </w:p>
    <w:p w14:paraId="3775EF49" w14:textId="77777777" w:rsidR="00C857D4" w:rsidRPr="0077636E" w:rsidRDefault="00BB2A17" w:rsidP="00B344F0">
      <w:pPr>
        <w:ind w:firstLine="720"/>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  Skolā tika organizēti projekta “Latvijas skolas soma” pasākumi. </w:t>
      </w:r>
      <w:r w:rsidR="00B344F0" w:rsidRPr="0077636E">
        <w:rPr>
          <w:rFonts w:ascii="Times New Roman" w:hAnsi="Times New Roman" w:cs="Times New Roman"/>
          <w:sz w:val="24"/>
          <w:szCs w:val="24"/>
          <w:lang w:val="lv-LV"/>
        </w:rPr>
        <w:t xml:space="preserve">1.pusgadā skola ir piedalījusies 30 projekta aktivitātēs, kopā iesaistot tajās 1050 skolēnus, 2. pusgadā ir bijusi 27 projekta aktivitāte, kopā piedaloties 984 skolēniem. Pavisam gadā kopā 57 aktivitātes, kopā iesaistot  2934 skolēnus. Skolas mājas lapā un sociālajā vietnē Facebook ir atsauksmes par visiem pasākumiem. </w:t>
      </w:r>
    </w:p>
    <w:p w14:paraId="42699724" w14:textId="77777777" w:rsidR="00011726" w:rsidRDefault="00BB2A17" w:rsidP="00704D22">
      <w:pPr>
        <w:spacing w:after="0" w:line="240" w:lineRule="auto"/>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4.2. 1/3 daļa pedagogu iesaistījās profesionālās pilnveides kursu programmas </w:t>
      </w:r>
      <w:r w:rsidR="001B26FA" w:rsidRPr="0077636E">
        <w:rPr>
          <w:rFonts w:ascii="Times New Roman" w:hAnsi="Times New Roman" w:cs="Times New Roman"/>
          <w:sz w:val="24"/>
          <w:szCs w:val="24"/>
          <w:lang w:val="lv-LV"/>
        </w:rPr>
        <w:t>“</w:t>
      </w:r>
      <w:r w:rsidR="001B26FA" w:rsidRPr="0077636E">
        <w:rPr>
          <w:rFonts w:ascii="Times New Roman" w:hAnsi="Times New Roman" w:cs="Times New Roman"/>
          <w:szCs w:val="24"/>
          <w:lang w:val="lv-LV"/>
        </w:rPr>
        <w:t>Mācību procesa diferenciācija un individualizācija – atbalsts skolēna izaugsmei</w:t>
      </w:r>
      <w:r w:rsidR="00754A58" w:rsidRPr="0077636E">
        <w:rPr>
          <w:rFonts w:ascii="Times New Roman" w:hAnsi="Times New Roman" w:cs="Times New Roman"/>
          <w:szCs w:val="24"/>
          <w:lang w:val="lv-LV"/>
        </w:rPr>
        <w:t xml:space="preserve">” </w:t>
      </w:r>
      <w:r w:rsidRPr="0077636E">
        <w:rPr>
          <w:rFonts w:ascii="Times New Roman" w:hAnsi="Times New Roman" w:cs="Times New Roman"/>
          <w:sz w:val="24"/>
          <w:szCs w:val="24"/>
          <w:lang w:val="lv-LV"/>
        </w:rPr>
        <w:t>apguvē</w:t>
      </w:r>
      <w:r w:rsidR="001B26FA" w:rsidRPr="0077636E">
        <w:rPr>
          <w:rFonts w:ascii="Times New Roman" w:hAnsi="Times New Roman" w:cs="Times New Roman"/>
          <w:sz w:val="24"/>
          <w:szCs w:val="24"/>
          <w:lang w:val="lv-LV"/>
        </w:rPr>
        <w:t>, piedaloties RIIMC projektā “Mācāmies kopā”.</w:t>
      </w:r>
    </w:p>
    <w:p w14:paraId="67D80ED3" w14:textId="77777777" w:rsidR="00704D22" w:rsidRDefault="00704D22" w:rsidP="00704D22">
      <w:pPr>
        <w:spacing w:after="0" w:line="240" w:lineRule="auto"/>
        <w:jc w:val="both"/>
        <w:rPr>
          <w:rFonts w:ascii="Times New Roman" w:hAnsi="Times New Roman" w:cs="Times New Roman"/>
          <w:sz w:val="24"/>
          <w:szCs w:val="24"/>
          <w:lang w:val="lv-LV"/>
        </w:rPr>
      </w:pPr>
    </w:p>
    <w:p w14:paraId="66BDB12E" w14:textId="77777777" w:rsidR="00704D22" w:rsidRPr="0077636E" w:rsidRDefault="00704D22" w:rsidP="00704D22">
      <w:pPr>
        <w:spacing w:after="0" w:line="240" w:lineRule="auto"/>
        <w:jc w:val="both"/>
        <w:rPr>
          <w:rFonts w:ascii="Times New Roman" w:hAnsi="Times New Roman" w:cs="Times New Roman"/>
          <w:b/>
          <w:bCs/>
          <w:sz w:val="24"/>
          <w:szCs w:val="24"/>
          <w:lang w:val="lv-LV"/>
        </w:rPr>
      </w:pPr>
    </w:p>
    <w:p w14:paraId="16432D92" w14:textId="77777777" w:rsidR="001062CF" w:rsidRPr="0077636E" w:rsidRDefault="00BB2A17" w:rsidP="00011726">
      <w:pPr>
        <w:pStyle w:val="Sarakstarindkopa"/>
        <w:numPr>
          <w:ilvl w:val="0"/>
          <w:numId w:val="1"/>
        </w:numPr>
        <w:tabs>
          <w:tab w:val="left" w:pos="426"/>
        </w:tabs>
        <w:spacing w:after="0" w:line="240" w:lineRule="auto"/>
        <w:ind w:left="0" w:firstLine="0"/>
        <w:jc w:val="center"/>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Citi sasniegumi un izglītības iestādei būtiskā informācija</w:t>
      </w:r>
    </w:p>
    <w:p w14:paraId="2A37F72F" w14:textId="77777777" w:rsidR="001062CF" w:rsidRPr="0077636E" w:rsidRDefault="001062CF" w:rsidP="00F63103">
      <w:pPr>
        <w:pStyle w:val="Sarakstarindkopa"/>
        <w:spacing w:after="0" w:line="240" w:lineRule="auto"/>
        <w:ind w:left="567"/>
        <w:jc w:val="center"/>
        <w:rPr>
          <w:rFonts w:ascii="Times New Roman" w:hAnsi="Times New Roman" w:cs="Times New Roman"/>
          <w:b/>
          <w:bCs/>
          <w:sz w:val="24"/>
          <w:szCs w:val="24"/>
          <w:lang w:val="lv-LV"/>
        </w:rPr>
      </w:pPr>
    </w:p>
    <w:p w14:paraId="401281F1" w14:textId="77777777" w:rsidR="001062CF" w:rsidRPr="0077636E" w:rsidRDefault="00BB2A17" w:rsidP="00F63103">
      <w:pPr>
        <w:pStyle w:val="Sarakstarindkopa"/>
        <w:numPr>
          <w:ilvl w:val="1"/>
          <w:numId w:val="1"/>
        </w:numPr>
        <w:tabs>
          <w:tab w:val="left" w:pos="426"/>
        </w:tabs>
        <w:spacing w:after="0" w:line="240" w:lineRule="auto"/>
        <w:ind w:left="0" w:firstLine="0"/>
        <w:jc w:val="center"/>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Citi sasniegumi</w:t>
      </w:r>
    </w:p>
    <w:p w14:paraId="210FD96A" w14:textId="77777777" w:rsidR="00F63103" w:rsidRPr="0077636E" w:rsidRDefault="00F63103" w:rsidP="00F63103">
      <w:pPr>
        <w:pStyle w:val="Sarakstarindkopa"/>
        <w:tabs>
          <w:tab w:val="left" w:pos="426"/>
        </w:tabs>
        <w:spacing w:after="0" w:line="240" w:lineRule="auto"/>
        <w:ind w:left="0"/>
        <w:rPr>
          <w:rFonts w:ascii="Times New Roman" w:hAnsi="Times New Roman" w:cs="Times New Roman"/>
          <w:b/>
          <w:bCs/>
          <w:sz w:val="24"/>
          <w:szCs w:val="24"/>
          <w:lang w:val="lv-LV"/>
        </w:rPr>
      </w:pPr>
    </w:p>
    <w:p w14:paraId="78146955" w14:textId="77777777" w:rsidR="004E6D83" w:rsidRPr="0077636E" w:rsidRDefault="00BB2A17" w:rsidP="00F63103">
      <w:pPr>
        <w:pStyle w:val="Sarakstarindkopa"/>
        <w:numPr>
          <w:ilvl w:val="2"/>
          <w:numId w:val="1"/>
        </w:numPr>
        <w:spacing w:after="0" w:line="240" w:lineRule="auto"/>
        <w:ind w:left="284" w:hanging="284"/>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Jebkādi citi sasniegumi, par kuriem </w:t>
      </w:r>
      <w:r w:rsidRPr="0077636E">
        <w:rPr>
          <w:rFonts w:ascii="Times New Roman" w:eastAsia="Times New Roman" w:hAnsi="Times New Roman" w:cs="Times New Roman"/>
          <w:sz w:val="24"/>
          <w:szCs w:val="24"/>
          <w:lang w:val="lv-LV"/>
        </w:rPr>
        <w:t>vēlas informēt izglītības iestāde (galvenie secinājumi par izglītības iestādei svarīgo, specifisko).</w:t>
      </w:r>
    </w:p>
    <w:p w14:paraId="4219DA10" w14:textId="77777777" w:rsidR="004E6D83" w:rsidRPr="0077636E" w:rsidRDefault="00BB2A17" w:rsidP="00704D22">
      <w:pPr>
        <w:pStyle w:val="Saraksts1"/>
        <w:numPr>
          <w:ilvl w:val="0"/>
          <w:numId w:val="10"/>
        </w:numPr>
        <w:tabs>
          <w:tab w:val="left" w:pos="720"/>
        </w:tabs>
        <w:ind w:left="709" w:hanging="142"/>
        <w:jc w:val="both"/>
      </w:pPr>
      <w:r w:rsidRPr="0077636E">
        <w:t xml:space="preserve">Darbojas skolas muzejs, kurā ir informācija par visiem skolas absolventiem un Vecmīlgrāvja vēsturi. Organizētas ekskursijas Vecmīlgrāvja bērnudārzu audzēkņiem, atklāto durvju diena Vecmīlgrāvja iedzīvotājiem, ,muzeja vadītāja uzstājusies ar prezentāciju “Latviešu valoda un literatūra, un darbs muzejā” Jelgavas Valsts ģimnāzijā pilsētas bibliotekāru seminārā. </w:t>
      </w:r>
    </w:p>
    <w:p w14:paraId="74CF7F23" w14:textId="77777777" w:rsidR="004E6D83" w:rsidRPr="0077636E" w:rsidRDefault="00BB2A17" w:rsidP="00704D22">
      <w:pPr>
        <w:pStyle w:val="Saraksts1"/>
        <w:numPr>
          <w:ilvl w:val="0"/>
          <w:numId w:val="10"/>
        </w:numPr>
        <w:tabs>
          <w:tab w:val="left" w:pos="720"/>
        </w:tabs>
        <w:ind w:left="709" w:hanging="142"/>
        <w:jc w:val="both"/>
      </w:pPr>
      <w:r w:rsidRPr="0077636E">
        <w:t xml:space="preserve">Skolēni un apkārtējie iedzīvotāji izmanto pie Skolas esošo multifunkcionālo sporta laukumu ar mākslīgo segumu sporta nodarbībām un brīvā laika pavadīšanai. </w:t>
      </w:r>
    </w:p>
    <w:p w14:paraId="574D4E0F" w14:textId="77777777" w:rsidR="004E6D83" w:rsidRPr="0077636E" w:rsidRDefault="00BB2A17" w:rsidP="004E6D83">
      <w:pPr>
        <w:pStyle w:val="Saraksts1"/>
        <w:numPr>
          <w:ilvl w:val="0"/>
          <w:numId w:val="10"/>
        </w:numPr>
        <w:tabs>
          <w:tab w:val="left" w:pos="720"/>
        </w:tabs>
        <w:jc w:val="both"/>
      </w:pPr>
      <w:r w:rsidRPr="0077636E">
        <w:t>No daudzām ģimenēm skolā mācās vairākās paaudzēs.</w:t>
      </w:r>
    </w:p>
    <w:p w14:paraId="4BB88877" w14:textId="77777777" w:rsidR="00B344F0" w:rsidRPr="0077636E" w:rsidRDefault="00BB2A17" w:rsidP="00B344F0">
      <w:pPr>
        <w:pStyle w:val="Sarakstarindkopa"/>
        <w:numPr>
          <w:ilvl w:val="0"/>
          <w:numId w:val="10"/>
        </w:num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Skolā tiek piedāvātas daudzveidīgas interešu izglītības programmas dažādās kultūras nozarēs, sportā, kas attīsta skolēnu spējas un talantus, izkopj iztēli, veicina jaunradi, oriģinalitāti, ļauj katram īstenot savas ieceres, piedaloties dažādos sporta, kultūras un jaunrades pasākumos. </w:t>
      </w:r>
    </w:p>
    <w:p w14:paraId="0158101B" w14:textId="77777777" w:rsidR="00B344F0" w:rsidRPr="0077636E" w:rsidRDefault="00BB2A17" w:rsidP="00B344F0">
      <w:pPr>
        <w:pStyle w:val="Sarakstarindkopa"/>
        <w:numPr>
          <w:ilvl w:val="0"/>
          <w:numId w:val="10"/>
        </w:numPr>
        <w:jc w:val="both"/>
        <w:rPr>
          <w:rFonts w:ascii="Times New Roman" w:hAnsi="Times New Roman" w:cs="Times New Roman"/>
          <w:sz w:val="24"/>
          <w:szCs w:val="24"/>
          <w:lang w:val="lv-LV"/>
        </w:rPr>
      </w:pPr>
      <w:r w:rsidRPr="0077636E">
        <w:rPr>
          <w:rFonts w:ascii="Times New Roman" w:hAnsi="Times New Roman" w:cs="Times New Roman"/>
          <w:b/>
          <w:bCs/>
          <w:sz w:val="24"/>
          <w:szCs w:val="24"/>
          <w:lang w:val="lv-LV"/>
        </w:rPr>
        <w:t>Skolas teātris “Skatuve”</w:t>
      </w:r>
      <w:r w:rsidRPr="0077636E">
        <w:rPr>
          <w:rFonts w:ascii="Times New Roman" w:hAnsi="Times New Roman" w:cs="Times New Roman"/>
          <w:sz w:val="24"/>
          <w:szCs w:val="24"/>
          <w:lang w:val="lv-LV"/>
        </w:rPr>
        <w:t xml:space="preserve">  piedalījies  skolas pasākumos. Izrādes   “Pelnrušķīte” un “Bērni un pasakas” parādīta arī Vecmīlgrāvja bērnudārza audzēkņiem un vecākiem</w:t>
      </w:r>
    </w:p>
    <w:p w14:paraId="2A6E8B3D" w14:textId="77777777" w:rsidR="00B344F0" w:rsidRPr="0077636E" w:rsidRDefault="00BB2A17" w:rsidP="00B344F0">
      <w:pPr>
        <w:pStyle w:val="Sarakstarindkopa"/>
        <w:numPr>
          <w:ilvl w:val="0"/>
          <w:numId w:val="10"/>
        </w:numPr>
        <w:jc w:val="both"/>
        <w:rPr>
          <w:rFonts w:ascii="Times New Roman" w:hAnsi="Times New Roman" w:cs="Times New Roman"/>
          <w:sz w:val="24"/>
          <w:szCs w:val="24"/>
          <w:lang w:val="lv-LV"/>
        </w:rPr>
      </w:pPr>
      <w:r w:rsidRPr="0077636E">
        <w:rPr>
          <w:rFonts w:ascii="Times New Roman" w:hAnsi="Times New Roman" w:cs="Times New Roman"/>
          <w:b/>
          <w:bCs/>
          <w:sz w:val="24"/>
          <w:szCs w:val="24"/>
          <w:lang w:val="lv-LV"/>
        </w:rPr>
        <w:t>4.-9.klašu koris</w:t>
      </w:r>
      <w:r w:rsidRPr="0077636E">
        <w:rPr>
          <w:rFonts w:ascii="Times New Roman" w:hAnsi="Times New Roman" w:cs="Times New Roman"/>
          <w:sz w:val="24"/>
          <w:szCs w:val="24"/>
          <w:lang w:val="lv-LV"/>
        </w:rPr>
        <w:t xml:space="preserve"> piedalījies koru skatēs, gatavojoties XIII Latvijas Skolu jaunatnes dziesmu un deju svētkiem. Ieguvis augstāko pakāpi un piedalījies Dziesmu svētkos. </w:t>
      </w:r>
    </w:p>
    <w:p w14:paraId="6DE07C2C" w14:textId="77777777" w:rsidR="00B344F0" w:rsidRPr="0077636E" w:rsidRDefault="00BB2A17" w:rsidP="00B344F0">
      <w:pPr>
        <w:pStyle w:val="Sarakstarindkopa"/>
        <w:numPr>
          <w:ilvl w:val="0"/>
          <w:numId w:val="10"/>
        </w:numPr>
        <w:jc w:val="both"/>
        <w:rPr>
          <w:rFonts w:ascii="Times New Roman" w:hAnsi="Times New Roman" w:cs="Times New Roman"/>
          <w:sz w:val="24"/>
          <w:szCs w:val="24"/>
          <w:lang w:val="lv-LV"/>
        </w:rPr>
      </w:pPr>
      <w:r w:rsidRPr="0077636E">
        <w:rPr>
          <w:rFonts w:ascii="Times New Roman" w:hAnsi="Times New Roman" w:cs="Times New Roman"/>
          <w:b/>
          <w:bCs/>
          <w:sz w:val="24"/>
          <w:szCs w:val="24"/>
          <w:lang w:val="lv-LV"/>
        </w:rPr>
        <w:t>Pūtēju orķestris</w:t>
      </w:r>
      <w:r w:rsidRPr="0077636E">
        <w:rPr>
          <w:rFonts w:ascii="Times New Roman" w:hAnsi="Times New Roman" w:cs="Times New Roman"/>
          <w:sz w:val="24"/>
          <w:szCs w:val="24"/>
          <w:lang w:val="lv-LV"/>
        </w:rPr>
        <w:t xml:space="preserve"> piedalījies  skatēs, gatavojoties XIII Latvijas Skolu jaunatnes dziesmu un deju svētkiem. Ieguvis 3. vietu Latvijā savā  grupā un piedalījies Dziesmu svētkos. </w:t>
      </w:r>
    </w:p>
    <w:p w14:paraId="5808A798" w14:textId="77777777" w:rsidR="00B344F0" w:rsidRPr="0077636E" w:rsidRDefault="00BB2A17" w:rsidP="00B344F0">
      <w:pPr>
        <w:pStyle w:val="Sarakstarindkopa"/>
        <w:numPr>
          <w:ilvl w:val="0"/>
          <w:numId w:val="10"/>
        </w:numPr>
        <w:jc w:val="both"/>
        <w:rPr>
          <w:rFonts w:ascii="Times New Roman" w:hAnsi="Times New Roman" w:cs="Times New Roman"/>
          <w:sz w:val="24"/>
          <w:szCs w:val="24"/>
          <w:lang w:val="lv-LV"/>
        </w:rPr>
      </w:pPr>
      <w:r w:rsidRPr="0077636E">
        <w:rPr>
          <w:rFonts w:ascii="Times New Roman" w:hAnsi="Times New Roman" w:cs="Times New Roman"/>
          <w:b/>
          <w:bCs/>
          <w:sz w:val="24"/>
          <w:szCs w:val="24"/>
          <w:lang w:val="lv-LV"/>
        </w:rPr>
        <w:t>Bērnu mākslinieciskās jaunrades pulciņš</w:t>
      </w:r>
      <w:r w:rsidRPr="0077636E">
        <w:rPr>
          <w:rFonts w:ascii="Times New Roman" w:hAnsi="Times New Roman" w:cs="Times New Roman"/>
          <w:sz w:val="24"/>
          <w:szCs w:val="24"/>
          <w:lang w:val="lv-LV"/>
        </w:rPr>
        <w:t xml:space="preserve"> piedalījies skolas telpu noformēšanā,  Rīgas  vizuāli plastiskās mākslas  darbu konkursā -izstādē “Saules ritmi’, Finālā 1 darbs izvirzīts uz 2025.gad dziesmu svētku izstādi VEF kultūras pilī. </w:t>
      </w:r>
    </w:p>
    <w:p w14:paraId="5F126156" w14:textId="77777777" w:rsidR="00B344F0" w:rsidRPr="0077636E" w:rsidRDefault="00BB2A17" w:rsidP="00B344F0">
      <w:pPr>
        <w:pStyle w:val="Sarakstarindkopa"/>
        <w:numPr>
          <w:ilvl w:val="0"/>
          <w:numId w:val="10"/>
        </w:num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Rīgas izglītības iestāžu vizuālās mākslas konkursā ”Plakāts Valsts svētkos. Latvija zied Eiropas Savienībā” piedalījās 9 skolēni. </w:t>
      </w:r>
    </w:p>
    <w:p w14:paraId="5F2D0864" w14:textId="77777777" w:rsidR="004E6D83" w:rsidRPr="0077636E" w:rsidRDefault="00BB2A17" w:rsidP="00B344F0">
      <w:pPr>
        <w:pStyle w:val="Sarakstarindkopa"/>
        <w:numPr>
          <w:ilvl w:val="0"/>
          <w:numId w:val="10"/>
        </w:num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Rīgas bērnu un jauniešu vizuālās mākslas konkursā  “Kolāža.</w:t>
      </w:r>
      <w:r w:rsidR="00704D22">
        <w:rPr>
          <w:rFonts w:ascii="Times New Roman" w:hAnsi="Times New Roman" w:cs="Times New Roman"/>
          <w:sz w:val="24"/>
          <w:szCs w:val="24"/>
          <w:lang w:val="lv-LV"/>
        </w:rPr>
        <w:t xml:space="preserve"> </w:t>
      </w:r>
      <w:r w:rsidRPr="0077636E">
        <w:rPr>
          <w:rFonts w:ascii="Times New Roman" w:hAnsi="Times New Roman" w:cs="Times New Roman"/>
          <w:sz w:val="24"/>
          <w:szCs w:val="24"/>
          <w:lang w:val="lv-LV"/>
        </w:rPr>
        <w:t xml:space="preserve">Sirreālisms” piedalījās 5 skolēni. Starptautiskajā bērnu mākslas izstādē- konkursā ‘Lidice 2025” piedalījās 10 skolēni. </w:t>
      </w:r>
    </w:p>
    <w:p w14:paraId="5DA7D099" w14:textId="77777777" w:rsidR="001062CF" w:rsidRPr="0077636E" w:rsidRDefault="001062CF" w:rsidP="001062CF">
      <w:pPr>
        <w:spacing w:after="0" w:line="240" w:lineRule="auto"/>
        <w:rPr>
          <w:rFonts w:ascii="Times New Roman" w:hAnsi="Times New Roman" w:cs="Times New Roman"/>
          <w:sz w:val="24"/>
          <w:szCs w:val="24"/>
          <w:lang w:val="lv-LV"/>
        </w:rPr>
      </w:pPr>
    </w:p>
    <w:p w14:paraId="09FA697B" w14:textId="77777777" w:rsidR="001062CF" w:rsidRPr="0077636E" w:rsidRDefault="00BB2A17" w:rsidP="00F63103">
      <w:pPr>
        <w:pStyle w:val="Sarakstarindkopa"/>
        <w:numPr>
          <w:ilvl w:val="1"/>
          <w:numId w:val="1"/>
        </w:numPr>
        <w:tabs>
          <w:tab w:val="left" w:pos="426"/>
        </w:tabs>
        <w:spacing w:after="0" w:line="240" w:lineRule="auto"/>
        <w:ind w:left="0" w:firstLine="0"/>
        <w:jc w:val="center"/>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 xml:space="preserve"> Izglītības iestādes informācija par galvenajiem secinājumiem:</w:t>
      </w:r>
    </w:p>
    <w:p w14:paraId="66AD5CBD" w14:textId="77777777" w:rsidR="00F63103" w:rsidRPr="0077636E" w:rsidRDefault="00F63103" w:rsidP="00F63103">
      <w:pPr>
        <w:pStyle w:val="Sarakstarindkopa"/>
        <w:tabs>
          <w:tab w:val="left" w:pos="426"/>
        </w:tabs>
        <w:spacing w:after="0" w:line="240" w:lineRule="auto"/>
        <w:ind w:left="0"/>
        <w:rPr>
          <w:rFonts w:ascii="Times New Roman" w:hAnsi="Times New Roman" w:cs="Times New Roman"/>
          <w:b/>
          <w:bCs/>
          <w:sz w:val="24"/>
          <w:szCs w:val="24"/>
          <w:lang w:val="lv-LV"/>
        </w:rPr>
      </w:pPr>
    </w:p>
    <w:p w14:paraId="23CB9C53" w14:textId="77777777" w:rsidR="001062CF" w:rsidRPr="0077636E" w:rsidRDefault="00BB2A17" w:rsidP="00F63103">
      <w:pPr>
        <w:pStyle w:val="Sarakstarindkopa"/>
        <w:numPr>
          <w:ilvl w:val="2"/>
          <w:numId w:val="1"/>
        </w:numPr>
        <w:spacing w:after="0" w:line="240" w:lineRule="auto"/>
        <w:ind w:left="284" w:hanging="284"/>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pēc valsts pārbaudes darbu rezultātu izvērtēšanas par 202</w:t>
      </w:r>
      <w:r w:rsidR="009D215C" w:rsidRPr="0077636E">
        <w:rPr>
          <w:rFonts w:ascii="Times New Roman" w:eastAsia="Times New Roman" w:hAnsi="Times New Roman" w:cs="Times New Roman"/>
          <w:sz w:val="24"/>
          <w:szCs w:val="24"/>
          <w:lang w:val="lv-LV"/>
        </w:rPr>
        <w:t>4</w:t>
      </w:r>
      <w:r w:rsidRPr="0077636E">
        <w:rPr>
          <w:rFonts w:ascii="Times New Roman" w:eastAsia="Times New Roman" w:hAnsi="Times New Roman" w:cs="Times New Roman"/>
          <w:sz w:val="24"/>
          <w:szCs w:val="24"/>
          <w:lang w:val="lv-LV"/>
        </w:rPr>
        <w:t>./202</w:t>
      </w:r>
      <w:r w:rsidR="009D215C" w:rsidRPr="0077636E">
        <w:rPr>
          <w:rFonts w:ascii="Times New Roman" w:eastAsia="Times New Roman" w:hAnsi="Times New Roman" w:cs="Times New Roman"/>
          <w:sz w:val="24"/>
          <w:szCs w:val="24"/>
          <w:lang w:val="lv-LV"/>
        </w:rPr>
        <w:t>5</w:t>
      </w:r>
      <w:r w:rsidRPr="0077636E">
        <w:rPr>
          <w:rFonts w:ascii="Times New Roman" w:eastAsia="Times New Roman" w:hAnsi="Times New Roman" w:cs="Times New Roman"/>
          <w:sz w:val="24"/>
          <w:szCs w:val="24"/>
          <w:lang w:val="lv-LV"/>
        </w:rPr>
        <w:t xml:space="preserve">.m.g.; </w:t>
      </w:r>
    </w:p>
    <w:p w14:paraId="5538D193" w14:textId="77777777" w:rsidR="00687AC4" w:rsidRPr="0077636E" w:rsidRDefault="00BB2A17" w:rsidP="00F63103">
      <w:pPr>
        <w:pStyle w:val="Sarakstarindkopa"/>
        <w:numPr>
          <w:ilvl w:val="2"/>
          <w:numId w:val="1"/>
        </w:numPr>
        <w:spacing w:after="0" w:line="240" w:lineRule="auto"/>
        <w:ind w:left="284" w:hanging="284"/>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pēc valsts pārbaudes darbu rezultātu izvērtēšanas par 2024./2025.m.g.:</w:t>
      </w:r>
    </w:p>
    <w:p w14:paraId="7FCCE1CB" w14:textId="77777777" w:rsidR="00687AC4" w:rsidRPr="0077636E" w:rsidRDefault="00687AC4" w:rsidP="00687AC4">
      <w:pPr>
        <w:pStyle w:val="Sarakstarindkopa"/>
        <w:tabs>
          <w:tab w:val="left" w:pos="1134"/>
        </w:tabs>
        <w:spacing w:line="240" w:lineRule="auto"/>
        <w:ind w:left="426"/>
        <w:rPr>
          <w:rFonts w:ascii="Times New Roman" w:hAnsi="Times New Roman" w:cs="Times New Roman"/>
          <w:sz w:val="24"/>
          <w:szCs w:val="24"/>
          <w:lang w:val="lv-LV"/>
        </w:rPr>
      </w:pPr>
    </w:p>
    <w:tbl>
      <w:tblPr>
        <w:tblStyle w:val="Reatabula"/>
        <w:tblW w:w="0" w:type="auto"/>
        <w:tblInd w:w="1080" w:type="dxa"/>
        <w:tblLook w:val="04A0" w:firstRow="1" w:lastRow="0" w:firstColumn="1" w:lastColumn="0" w:noHBand="0" w:noVBand="1"/>
      </w:tblPr>
      <w:tblGrid>
        <w:gridCol w:w="1856"/>
        <w:gridCol w:w="1849"/>
        <w:gridCol w:w="1882"/>
        <w:gridCol w:w="1963"/>
      </w:tblGrid>
      <w:tr w:rsidR="00B95A3E" w14:paraId="43655D14" w14:textId="77777777" w:rsidTr="004E79F1">
        <w:tc>
          <w:tcPr>
            <w:tcW w:w="1856" w:type="dxa"/>
            <w:tcBorders>
              <w:top w:val="single" w:sz="4" w:space="0" w:color="auto"/>
              <w:left w:val="single" w:sz="4" w:space="0" w:color="auto"/>
              <w:bottom w:val="single" w:sz="4" w:space="0" w:color="auto"/>
              <w:right w:val="single" w:sz="4" w:space="0" w:color="auto"/>
            </w:tcBorders>
          </w:tcPr>
          <w:p w14:paraId="71FF3070" w14:textId="77777777" w:rsidR="00687AC4" w:rsidRPr="0077636E" w:rsidRDefault="00687AC4" w:rsidP="004E79F1">
            <w:pPr>
              <w:pStyle w:val="Sarakstarindkopa"/>
              <w:ind w:left="360"/>
              <w:jc w:val="both"/>
              <w:rPr>
                <w:rFonts w:ascii="Times New Roman" w:hAnsi="Times New Roman" w:cs="Times New Roman"/>
                <w:lang w:val="lv-LV"/>
              </w:rPr>
            </w:pPr>
          </w:p>
        </w:tc>
        <w:tc>
          <w:tcPr>
            <w:tcW w:w="1849" w:type="dxa"/>
            <w:tcBorders>
              <w:top w:val="single" w:sz="4" w:space="0" w:color="auto"/>
              <w:left w:val="single" w:sz="4" w:space="0" w:color="auto"/>
              <w:bottom w:val="single" w:sz="4" w:space="0" w:color="auto"/>
              <w:right w:val="single" w:sz="4" w:space="0" w:color="auto"/>
            </w:tcBorders>
            <w:hideMark/>
          </w:tcPr>
          <w:p w14:paraId="65F23717" w14:textId="77777777" w:rsidR="00687AC4" w:rsidRPr="0077636E" w:rsidRDefault="00BB2A17" w:rsidP="004E79F1">
            <w:pPr>
              <w:pStyle w:val="Sarakstarindkopa"/>
              <w:ind w:left="0"/>
              <w:jc w:val="both"/>
              <w:rPr>
                <w:rFonts w:ascii="Times New Roman" w:hAnsi="Times New Roman" w:cs="Times New Roman"/>
                <w:lang w:val="lv-LV"/>
              </w:rPr>
            </w:pPr>
            <w:r w:rsidRPr="0077636E">
              <w:rPr>
                <w:rFonts w:ascii="Times New Roman" w:hAnsi="Times New Roman" w:cs="Times New Roman"/>
                <w:lang w:val="lv-LV"/>
              </w:rPr>
              <w:t>CE Angļu valoda</w:t>
            </w:r>
          </w:p>
        </w:tc>
        <w:tc>
          <w:tcPr>
            <w:tcW w:w="1882" w:type="dxa"/>
            <w:tcBorders>
              <w:top w:val="single" w:sz="4" w:space="0" w:color="auto"/>
              <w:left w:val="single" w:sz="4" w:space="0" w:color="auto"/>
              <w:bottom w:val="single" w:sz="4" w:space="0" w:color="auto"/>
              <w:right w:val="single" w:sz="4" w:space="0" w:color="auto"/>
            </w:tcBorders>
            <w:hideMark/>
          </w:tcPr>
          <w:p w14:paraId="183857AE" w14:textId="77777777" w:rsidR="00687AC4" w:rsidRPr="0077636E" w:rsidRDefault="00BB2A17" w:rsidP="004E79F1">
            <w:pPr>
              <w:pStyle w:val="Sarakstarindkopa"/>
              <w:ind w:left="0"/>
              <w:jc w:val="both"/>
              <w:rPr>
                <w:rFonts w:ascii="Times New Roman" w:hAnsi="Times New Roman" w:cs="Times New Roman"/>
                <w:lang w:val="lv-LV"/>
              </w:rPr>
            </w:pPr>
            <w:r w:rsidRPr="0077636E">
              <w:rPr>
                <w:rFonts w:ascii="Times New Roman" w:hAnsi="Times New Roman" w:cs="Times New Roman"/>
                <w:lang w:val="lv-LV"/>
              </w:rPr>
              <w:t>CE Latviešu val</w:t>
            </w:r>
          </w:p>
        </w:tc>
        <w:tc>
          <w:tcPr>
            <w:tcW w:w="1963" w:type="dxa"/>
            <w:tcBorders>
              <w:top w:val="single" w:sz="4" w:space="0" w:color="auto"/>
              <w:left w:val="single" w:sz="4" w:space="0" w:color="auto"/>
              <w:bottom w:val="single" w:sz="4" w:space="0" w:color="auto"/>
              <w:right w:val="single" w:sz="4" w:space="0" w:color="auto"/>
            </w:tcBorders>
            <w:hideMark/>
          </w:tcPr>
          <w:p w14:paraId="44887E62" w14:textId="77777777" w:rsidR="00687AC4" w:rsidRPr="0077636E" w:rsidRDefault="00BB2A17" w:rsidP="004E79F1">
            <w:pPr>
              <w:pStyle w:val="Sarakstarindkopa"/>
              <w:ind w:left="0"/>
              <w:jc w:val="both"/>
              <w:rPr>
                <w:rFonts w:ascii="Times New Roman" w:hAnsi="Times New Roman" w:cs="Times New Roman"/>
                <w:lang w:val="lv-LV"/>
              </w:rPr>
            </w:pPr>
            <w:r w:rsidRPr="0077636E">
              <w:rPr>
                <w:rFonts w:ascii="Times New Roman" w:hAnsi="Times New Roman" w:cs="Times New Roman"/>
                <w:lang w:val="lv-LV"/>
              </w:rPr>
              <w:t xml:space="preserve">CE </w:t>
            </w:r>
            <w:r w:rsidRPr="0077636E">
              <w:rPr>
                <w:rFonts w:ascii="Times New Roman" w:hAnsi="Times New Roman" w:cs="Times New Roman"/>
                <w:lang w:val="lv-LV"/>
              </w:rPr>
              <w:t>Matemātika</w:t>
            </w:r>
          </w:p>
        </w:tc>
      </w:tr>
      <w:tr w:rsidR="00B95A3E" w14:paraId="5104CD68" w14:textId="77777777" w:rsidTr="004E79F1">
        <w:tc>
          <w:tcPr>
            <w:tcW w:w="1856" w:type="dxa"/>
            <w:tcBorders>
              <w:top w:val="single" w:sz="4" w:space="0" w:color="auto"/>
              <w:left w:val="single" w:sz="4" w:space="0" w:color="auto"/>
              <w:bottom w:val="single" w:sz="4" w:space="0" w:color="auto"/>
              <w:right w:val="single" w:sz="4" w:space="0" w:color="auto"/>
            </w:tcBorders>
            <w:hideMark/>
          </w:tcPr>
          <w:p w14:paraId="22B09C30" w14:textId="77777777" w:rsidR="00687AC4" w:rsidRPr="0077636E" w:rsidRDefault="00BB2A17" w:rsidP="004E79F1">
            <w:pPr>
              <w:pStyle w:val="Sarakstarindkopa"/>
              <w:ind w:left="0"/>
              <w:jc w:val="both"/>
              <w:rPr>
                <w:rFonts w:ascii="Times New Roman" w:hAnsi="Times New Roman" w:cs="Times New Roman"/>
                <w:lang w:val="lv-LV"/>
              </w:rPr>
            </w:pPr>
            <w:r w:rsidRPr="0077636E">
              <w:rPr>
                <w:rFonts w:ascii="Times New Roman" w:hAnsi="Times New Roman" w:cs="Times New Roman"/>
                <w:lang w:val="lv-LV"/>
              </w:rPr>
              <w:t>9.klase</w:t>
            </w:r>
          </w:p>
        </w:tc>
        <w:tc>
          <w:tcPr>
            <w:tcW w:w="1849" w:type="dxa"/>
            <w:tcBorders>
              <w:top w:val="single" w:sz="4" w:space="0" w:color="auto"/>
              <w:left w:val="single" w:sz="4" w:space="0" w:color="auto"/>
              <w:bottom w:val="single" w:sz="4" w:space="0" w:color="auto"/>
              <w:right w:val="single" w:sz="4" w:space="0" w:color="auto"/>
            </w:tcBorders>
            <w:hideMark/>
          </w:tcPr>
          <w:p w14:paraId="6C64A1B2" w14:textId="77777777" w:rsidR="00687AC4" w:rsidRPr="0077636E" w:rsidRDefault="00BB2A17" w:rsidP="004E79F1">
            <w:pPr>
              <w:pStyle w:val="Sarakstarindkopa"/>
              <w:ind w:left="0"/>
              <w:jc w:val="both"/>
              <w:rPr>
                <w:rFonts w:ascii="Times New Roman" w:hAnsi="Times New Roman" w:cs="Times New Roman"/>
                <w:lang w:val="lv-LV"/>
              </w:rPr>
            </w:pPr>
            <w:r w:rsidRPr="0077636E">
              <w:rPr>
                <w:rFonts w:ascii="Times New Roman" w:eastAsia="Times New Roman" w:hAnsi="Times New Roman" w:cs="Times New Roman"/>
                <w:sz w:val="24"/>
                <w:szCs w:val="24"/>
                <w:lang w:val="lv-LV"/>
              </w:rPr>
              <w:t xml:space="preserve">63.05% </w:t>
            </w:r>
            <w:r w:rsidRPr="0077636E">
              <w:rPr>
                <w:rFonts w:ascii="Times New Roman" w:hAnsi="Times New Roman" w:cs="Times New Roman"/>
                <w:lang w:val="lv-LV"/>
              </w:rPr>
              <w:t xml:space="preserve"> %</w:t>
            </w:r>
          </w:p>
        </w:tc>
        <w:tc>
          <w:tcPr>
            <w:tcW w:w="1882" w:type="dxa"/>
            <w:tcBorders>
              <w:top w:val="single" w:sz="4" w:space="0" w:color="auto"/>
              <w:left w:val="single" w:sz="4" w:space="0" w:color="auto"/>
              <w:bottom w:val="single" w:sz="4" w:space="0" w:color="auto"/>
              <w:right w:val="single" w:sz="4" w:space="0" w:color="auto"/>
            </w:tcBorders>
            <w:hideMark/>
          </w:tcPr>
          <w:p w14:paraId="6B9C15B5" w14:textId="77777777" w:rsidR="00687AC4" w:rsidRPr="0077636E" w:rsidRDefault="00BB2A17" w:rsidP="004E79F1">
            <w:pPr>
              <w:pStyle w:val="Sarakstarindkopa"/>
              <w:ind w:left="0"/>
              <w:jc w:val="both"/>
              <w:rPr>
                <w:rFonts w:ascii="Times New Roman" w:hAnsi="Times New Roman" w:cs="Times New Roman"/>
                <w:lang w:val="lv-LV"/>
              </w:rPr>
            </w:pPr>
            <w:r w:rsidRPr="0077636E">
              <w:rPr>
                <w:rFonts w:ascii="Times New Roman" w:hAnsi="Times New Roman" w:cs="Times New Roman"/>
                <w:lang w:val="lv-LV"/>
              </w:rPr>
              <w:t xml:space="preserve"> </w:t>
            </w:r>
            <w:r w:rsidRPr="0077636E">
              <w:rPr>
                <w:rFonts w:ascii="Times New Roman" w:eastAsia="Times New Roman" w:hAnsi="Times New Roman" w:cs="Times New Roman"/>
                <w:sz w:val="24"/>
                <w:szCs w:val="24"/>
                <w:lang w:val="lv-LV"/>
              </w:rPr>
              <w:t xml:space="preserve">61.11% </w:t>
            </w:r>
            <w:r w:rsidRPr="0077636E">
              <w:rPr>
                <w:rFonts w:ascii="Times New Roman" w:hAnsi="Times New Roman" w:cs="Times New Roman"/>
                <w:lang w:val="lv-LV"/>
              </w:rPr>
              <w:t>%</w:t>
            </w:r>
          </w:p>
        </w:tc>
        <w:tc>
          <w:tcPr>
            <w:tcW w:w="1963" w:type="dxa"/>
            <w:tcBorders>
              <w:top w:val="single" w:sz="4" w:space="0" w:color="auto"/>
              <w:left w:val="single" w:sz="4" w:space="0" w:color="auto"/>
              <w:bottom w:val="single" w:sz="4" w:space="0" w:color="auto"/>
              <w:right w:val="single" w:sz="4" w:space="0" w:color="auto"/>
            </w:tcBorders>
            <w:hideMark/>
          </w:tcPr>
          <w:p w14:paraId="5DF9BE42" w14:textId="77777777" w:rsidR="00687AC4" w:rsidRPr="0077636E" w:rsidRDefault="00BB2A17" w:rsidP="004E79F1">
            <w:pPr>
              <w:pStyle w:val="Sarakstarindkopa"/>
              <w:ind w:left="0"/>
              <w:jc w:val="both"/>
              <w:rPr>
                <w:rFonts w:ascii="Times New Roman" w:hAnsi="Times New Roman" w:cs="Times New Roman"/>
                <w:lang w:val="lv-LV"/>
              </w:rPr>
            </w:pPr>
            <w:r w:rsidRPr="0077636E">
              <w:rPr>
                <w:rFonts w:ascii="Times New Roman" w:eastAsia="Times New Roman" w:hAnsi="Times New Roman" w:cs="Times New Roman"/>
                <w:sz w:val="24"/>
                <w:szCs w:val="24"/>
                <w:lang w:val="lv-LV"/>
              </w:rPr>
              <w:t>53.59%</w:t>
            </w:r>
          </w:p>
        </w:tc>
      </w:tr>
    </w:tbl>
    <w:p w14:paraId="4048EA0B" w14:textId="77777777" w:rsidR="00687AC4" w:rsidRPr="0077636E" w:rsidRDefault="00687AC4" w:rsidP="00704D22">
      <w:pPr>
        <w:spacing w:after="0" w:line="240" w:lineRule="auto"/>
        <w:ind w:firstLine="720"/>
        <w:jc w:val="both"/>
        <w:rPr>
          <w:rFonts w:ascii="Times New Roman" w:eastAsia="Times New Roman" w:hAnsi="Times New Roman" w:cs="Times New Roman"/>
          <w:sz w:val="24"/>
          <w:szCs w:val="24"/>
          <w:lang w:val="lv-LV"/>
        </w:rPr>
      </w:pPr>
    </w:p>
    <w:p w14:paraId="48478AFA" w14:textId="77777777" w:rsidR="00687AC4" w:rsidRPr="0077636E" w:rsidRDefault="00BB2A17" w:rsidP="00687AC4">
      <w:pPr>
        <w:spacing w:after="0" w:line="240" w:lineRule="auto"/>
        <w:ind w:firstLine="720"/>
        <w:jc w:val="both"/>
        <w:rPr>
          <w:rFonts w:ascii="Times New Roman" w:eastAsia="Calibri" w:hAnsi="Times New Roman" w:cs="Times New Roman"/>
          <w:sz w:val="24"/>
          <w:szCs w:val="24"/>
          <w:lang w:val="lv-LV"/>
        </w:rPr>
      </w:pPr>
      <w:r w:rsidRPr="0077636E">
        <w:rPr>
          <w:rFonts w:ascii="Times New Roman" w:eastAsia="Calibri" w:hAnsi="Times New Roman" w:cs="Times New Roman"/>
          <w:sz w:val="24"/>
          <w:szCs w:val="24"/>
          <w:lang w:val="lv-LV"/>
        </w:rPr>
        <w:t xml:space="preserve">Izglītojamo sasniegumi valsts pārbaudes darbos ir </w:t>
      </w:r>
      <w:bookmarkStart w:id="5" w:name="_Hlk179230485"/>
      <w:r w:rsidRPr="0077636E">
        <w:rPr>
          <w:rFonts w:ascii="Times New Roman" w:eastAsia="Calibri" w:hAnsi="Times New Roman" w:cs="Times New Roman"/>
          <w:sz w:val="24"/>
          <w:szCs w:val="24"/>
          <w:lang w:val="lv-LV"/>
        </w:rPr>
        <w:t xml:space="preserve">atbilstīgi mācību sasniegumiem ikdienas </w:t>
      </w:r>
      <w:bookmarkEnd w:id="5"/>
      <w:r w:rsidRPr="0077636E">
        <w:rPr>
          <w:rFonts w:ascii="Times New Roman" w:eastAsia="Calibri" w:hAnsi="Times New Roman" w:cs="Times New Roman"/>
          <w:sz w:val="24"/>
          <w:szCs w:val="24"/>
          <w:lang w:val="lv-LV"/>
        </w:rPr>
        <w:t xml:space="preserve">darbā. Divi 9. klases skolēni nesasniedza 15% robežu, tādēļ atkārtoti apgūst 9.klases mācību saturu. </w:t>
      </w:r>
    </w:p>
    <w:p w14:paraId="7BAB70A2" w14:textId="77777777" w:rsidR="00687AC4" w:rsidRPr="0077636E" w:rsidRDefault="00BB2A17" w:rsidP="00687AC4">
      <w:pPr>
        <w:spacing w:after="0" w:line="240" w:lineRule="auto"/>
        <w:ind w:firstLine="720"/>
        <w:jc w:val="both"/>
        <w:rPr>
          <w:rFonts w:ascii="Times New Roman" w:eastAsia="Calibri" w:hAnsi="Times New Roman" w:cs="Times New Roman"/>
          <w:sz w:val="24"/>
          <w:szCs w:val="24"/>
          <w:lang w:val="lv-LV"/>
        </w:rPr>
      </w:pPr>
      <w:r w:rsidRPr="0077636E">
        <w:rPr>
          <w:rFonts w:ascii="Times New Roman" w:eastAsia="Calibri" w:hAnsi="Times New Roman" w:cs="Times New Roman"/>
          <w:sz w:val="24"/>
          <w:szCs w:val="24"/>
          <w:lang w:val="lv-LV"/>
        </w:rPr>
        <w:lastRenderedPageBreak/>
        <w:t>Salīdzinot rezultātus skolā ar sasniegumiem 2023./2024.m.g.</w:t>
      </w:r>
      <w:r w:rsidR="00D84654">
        <w:rPr>
          <w:rFonts w:ascii="Times New Roman" w:eastAsia="Calibri" w:hAnsi="Times New Roman" w:cs="Times New Roman"/>
          <w:sz w:val="24"/>
          <w:szCs w:val="24"/>
          <w:lang w:val="lv-LV"/>
        </w:rPr>
        <w:t>,</w:t>
      </w:r>
      <w:r w:rsidRPr="0077636E">
        <w:rPr>
          <w:rFonts w:ascii="Times New Roman" w:eastAsia="Calibri" w:hAnsi="Times New Roman" w:cs="Times New Roman"/>
          <w:sz w:val="24"/>
          <w:szCs w:val="24"/>
          <w:lang w:val="lv-LV"/>
        </w:rPr>
        <w:t xml:space="preserve"> visos CE rezultāti ir augstāki: angļu valoda +3.35%; latviešu valoda +1.41%; matemātika +11%. </w:t>
      </w:r>
    </w:p>
    <w:p w14:paraId="7B0CF28E" w14:textId="77777777" w:rsidR="00687AC4" w:rsidRPr="0077636E" w:rsidRDefault="00BB2A17" w:rsidP="00687AC4">
      <w:pPr>
        <w:spacing w:after="0" w:line="240" w:lineRule="auto"/>
        <w:ind w:firstLine="720"/>
        <w:jc w:val="both"/>
        <w:rPr>
          <w:rFonts w:ascii="Times New Roman" w:eastAsia="Calibri" w:hAnsi="Times New Roman" w:cs="Times New Roman"/>
          <w:sz w:val="24"/>
          <w:szCs w:val="24"/>
          <w:lang w:val="lv-LV"/>
        </w:rPr>
      </w:pPr>
      <w:r w:rsidRPr="0077636E">
        <w:rPr>
          <w:rFonts w:ascii="Times New Roman" w:eastAsia="Calibri" w:hAnsi="Times New Roman" w:cs="Times New Roman"/>
          <w:sz w:val="24"/>
          <w:szCs w:val="24"/>
          <w:lang w:val="lv-LV"/>
        </w:rPr>
        <w:t>Salīdzinot 2024./2025.m.g. sasniegumus ar vidējo valstī, latviešu valodas CE ir +2.61%</w:t>
      </w:r>
      <w:r w:rsidR="00D84654">
        <w:rPr>
          <w:rFonts w:ascii="Times New Roman" w:eastAsia="Calibri" w:hAnsi="Times New Roman" w:cs="Times New Roman"/>
          <w:sz w:val="24"/>
          <w:szCs w:val="24"/>
          <w:lang w:val="lv-LV"/>
        </w:rPr>
        <w:t>, a</w:t>
      </w:r>
      <w:r w:rsidRPr="0077636E">
        <w:rPr>
          <w:rFonts w:ascii="Times New Roman" w:eastAsia="Calibri" w:hAnsi="Times New Roman" w:cs="Times New Roman"/>
          <w:sz w:val="24"/>
          <w:szCs w:val="24"/>
          <w:lang w:val="lv-LV"/>
        </w:rPr>
        <w:t>ngļu valoda</w:t>
      </w:r>
      <w:r w:rsidR="00D84654">
        <w:rPr>
          <w:rFonts w:ascii="Times New Roman" w:eastAsia="Calibri" w:hAnsi="Times New Roman" w:cs="Times New Roman"/>
          <w:sz w:val="24"/>
          <w:szCs w:val="24"/>
          <w:lang w:val="lv-LV"/>
        </w:rPr>
        <w:t>s</w:t>
      </w:r>
      <w:r w:rsidRPr="0077636E">
        <w:rPr>
          <w:rFonts w:ascii="Times New Roman" w:eastAsia="Calibri" w:hAnsi="Times New Roman" w:cs="Times New Roman"/>
          <w:sz w:val="24"/>
          <w:szCs w:val="24"/>
          <w:lang w:val="lv-LV"/>
        </w:rPr>
        <w:t xml:space="preserve"> CE</w:t>
      </w:r>
      <w:r w:rsidR="00D84654">
        <w:rPr>
          <w:rFonts w:ascii="Times New Roman" w:eastAsia="Calibri" w:hAnsi="Times New Roman" w:cs="Times New Roman"/>
          <w:sz w:val="24"/>
          <w:szCs w:val="24"/>
          <w:lang w:val="lv-LV"/>
        </w:rPr>
        <w:t xml:space="preserve"> ir </w:t>
      </w:r>
      <w:r w:rsidRPr="0077636E">
        <w:rPr>
          <w:rFonts w:ascii="Times New Roman" w:eastAsia="Calibri" w:hAnsi="Times New Roman" w:cs="Times New Roman"/>
          <w:sz w:val="24"/>
          <w:szCs w:val="24"/>
          <w:lang w:val="lv-LV"/>
        </w:rPr>
        <w:t>–</w:t>
      </w:r>
      <w:r w:rsidR="00D84654">
        <w:rPr>
          <w:rFonts w:ascii="Times New Roman" w:eastAsia="Calibri" w:hAnsi="Times New Roman" w:cs="Times New Roman"/>
          <w:sz w:val="24"/>
          <w:szCs w:val="24"/>
          <w:lang w:val="lv-LV"/>
        </w:rPr>
        <w:t xml:space="preserve"> </w:t>
      </w:r>
      <w:r w:rsidRPr="0077636E">
        <w:rPr>
          <w:rFonts w:ascii="Times New Roman" w:eastAsia="Calibri" w:hAnsi="Times New Roman" w:cs="Times New Roman"/>
          <w:sz w:val="24"/>
          <w:szCs w:val="24"/>
          <w:lang w:val="lv-LV"/>
        </w:rPr>
        <w:t xml:space="preserve">2.75%, bet matemātikas CE </w:t>
      </w:r>
      <w:r w:rsidR="00D84654">
        <w:rPr>
          <w:rFonts w:ascii="Times New Roman" w:eastAsia="Calibri" w:hAnsi="Times New Roman" w:cs="Times New Roman"/>
          <w:sz w:val="24"/>
          <w:szCs w:val="24"/>
          <w:lang w:val="lv-LV"/>
        </w:rPr>
        <w:t xml:space="preserve">– </w:t>
      </w:r>
      <w:r w:rsidRPr="0077636E">
        <w:rPr>
          <w:rFonts w:ascii="Times New Roman" w:eastAsia="Calibri" w:hAnsi="Times New Roman" w:cs="Times New Roman"/>
          <w:sz w:val="24"/>
          <w:szCs w:val="24"/>
          <w:lang w:val="lv-LV"/>
        </w:rPr>
        <w:t xml:space="preserve">0.21%. </w:t>
      </w:r>
      <w:r w:rsidRPr="0077636E">
        <w:rPr>
          <w:rFonts w:ascii="Times New Roman" w:hAnsi="Times New Roman" w:cs="Times New Roman"/>
          <w:sz w:val="24"/>
          <w:szCs w:val="24"/>
          <w:lang w:val="lv-LV"/>
        </w:rPr>
        <w:t>Nepieciešams aktualizēt skolēnu  līdzatbildību par sasniedzamo rezultātu.</w:t>
      </w:r>
      <w:r w:rsidRPr="0077636E">
        <w:rPr>
          <w:rFonts w:ascii="Times New Roman" w:eastAsia="Calibri" w:hAnsi="Times New Roman" w:cs="Times New Roman"/>
          <w:sz w:val="24"/>
          <w:szCs w:val="24"/>
          <w:lang w:val="lv-LV"/>
        </w:rPr>
        <w:t xml:space="preserve"> </w:t>
      </w:r>
    </w:p>
    <w:p w14:paraId="3AC22D98" w14:textId="77777777" w:rsidR="00687AC4" w:rsidRPr="0077636E" w:rsidRDefault="00687AC4" w:rsidP="00704D22">
      <w:pPr>
        <w:spacing w:after="0" w:line="240" w:lineRule="auto"/>
        <w:jc w:val="both"/>
        <w:rPr>
          <w:rFonts w:ascii="Times New Roman" w:hAnsi="Times New Roman" w:cs="Times New Roman"/>
          <w:sz w:val="24"/>
          <w:szCs w:val="24"/>
          <w:lang w:val="lv-LV"/>
        </w:rPr>
      </w:pPr>
    </w:p>
    <w:p w14:paraId="465BEB5F" w14:textId="77777777" w:rsidR="00687AC4" w:rsidRPr="0077636E" w:rsidRDefault="00BB2A17" w:rsidP="00687AC4">
      <w:pPr>
        <w:spacing w:line="240" w:lineRule="auto"/>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Vidusskola</w:t>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872"/>
        <w:gridCol w:w="1715"/>
        <w:gridCol w:w="1992"/>
        <w:gridCol w:w="1687"/>
      </w:tblGrid>
      <w:tr w:rsidR="00B95A3E" w14:paraId="67E2856F" w14:textId="77777777" w:rsidTr="004E79F1">
        <w:tc>
          <w:tcPr>
            <w:tcW w:w="2123" w:type="dxa"/>
            <w:tcBorders>
              <w:top w:val="single" w:sz="4" w:space="0" w:color="auto"/>
              <w:left w:val="single" w:sz="4" w:space="0" w:color="auto"/>
              <w:bottom w:val="single" w:sz="4" w:space="0" w:color="auto"/>
              <w:right w:val="single" w:sz="4" w:space="0" w:color="auto"/>
            </w:tcBorders>
            <w:hideMark/>
          </w:tcPr>
          <w:p w14:paraId="4F617C78" w14:textId="77777777" w:rsidR="00687AC4" w:rsidRPr="0077636E" w:rsidRDefault="00BB2A17" w:rsidP="004E79F1">
            <w:pPr>
              <w:spacing w:line="240" w:lineRule="auto"/>
              <w:jc w:val="both"/>
              <w:rPr>
                <w:rFonts w:ascii="Times New Roman" w:eastAsia="Calibri" w:hAnsi="Times New Roman" w:cs="Times New Roman"/>
                <w:iCs/>
                <w:sz w:val="24"/>
                <w:szCs w:val="24"/>
                <w:lang w:val="lv-LV"/>
              </w:rPr>
            </w:pPr>
            <w:r w:rsidRPr="0077636E">
              <w:rPr>
                <w:rFonts w:ascii="Times New Roman" w:eastAsia="Calibri" w:hAnsi="Times New Roman" w:cs="Times New Roman"/>
                <w:iCs/>
                <w:sz w:val="24"/>
                <w:szCs w:val="24"/>
                <w:lang w:val="lv-LV"/>
              </w:rPr>
              <w:t xml:space="preserve">Centralizēto eksāmenu rezultāti (optimālais līmenis) </w:t>
            </w:r>
          </w:p>
        </w:tc>
        <w:tc>
          <w:tcPr>
            <w:tcW w:w="1872" w:type="dxa"/>
            <w:tcBorders>
              <w:top w:val="single" w:sz="4" w:space="0" w:color="auto"/>
              <w:left w:val="single" w:sz="4" w:space="0" w:color="auto"/>
              <w:bottom w:val="single" w:sz="4" w:space="0" w:color="auto"/>
              <w:right w:val="single" w:sz="4" w:space="0" w:color="auto"/>
            </w:tcBorders>
            <w:hideMark/>
          </w:tcPr>
          <w:p w14:paraId="69F0E314" w14:textId="77777777" w:rsidR="00687AC4" w:rsidRPr="0077636E" w:rsidRDefault="00BB2A17" w:rsidP="004E79F1">
            <w:pPr>
              <w:spacing w:line="240" w:lineRule="auto"/>
              <w:jc w:val="center"/>
              <w:rPr>
                <w:rFonts w:ascii="Times New Roman" w:eastAsia="Calibri" w:hAnsi="Times New Roman" w:cs="Times New Roman"/>
                <w:sz w:val="24"/>
                <w:szCs w:val="24"/>
                <w:lang w:val="lv-LV"/>
              </w:rPr>
            </w:pPr>
            <w:r w:rsidRPr="0077636E">
              <w:rPr>
                <w:rFonts w:ascii="Times New Roman" w:eastAsia="Calibri" w:hAnsi="Times New Roman" w:cs="Times New Roman"/>
                <w:sz w:val="24"/>
                <w:szCs w:val="24"/>
                <w:lang w:val="lv-LV"/>
              </w:rPr>
              <w:t>Angļu valoda I</w:t>
            </w:r>
          </w:p>
        </w:tc>
        <w:tc>
          <w:tcPr>
            <w:tcW w:w="1715" w:type="dxa"/>
            <w:tcBorders>
              <w:top w:val="single" w:sz="4" w:space="0" w:color="auto"/>
              <w:left w:val="single" w:sz="4" w:space="0" w:color="auto"/>
              <w:bottom w:val="single" w:sz="4" w:space="0" w:color="auto"/>
              <w:right w:val="single" w:sz="4" w:space="0" w:color="auto"/>
            </w:tcBorders>
            <w:hideMark/>
          </w:tcPr>
          <w:p w14:paraId="59446E26" w14:textId="77777777" w:rsidR="00687AC4" w:rsidRPr="0077636E" w:rsidRDefault="00BB2A17" w:rsidP="004E79F1">
            <w:pPr>
              <w:spacing w:line="240" w:lineRule="auto"/>
              <w:jc w:val="center"/>
              <w:rPr>
                <w:rFonts w:ascii="Times New Roman" w:eastAsia="Calibri" w:hAnsi="Times New Roman" w:cs="Times New Roman"/>
                <w:sz w:val="24"/>
                <w:szCs w:val="24"/>
                <w:lang w:val="lv-LV"/>
              </w:rPr>
            </w:pPr>
            <w:r w:rsidRPr="0077636E">
              <w:rPr>
                <w:rFonts w:ascii="Times New Roman" w:eastAsia="Calibri" w:hAnsi="Times New Roman" w:cs="Times New Roman"/>
                <w:sz w:val="24"/>
                <w:szCs w:val="24"/>
                <w:lang w:val="lv-LV"/>
              </w:rPr>
              <w:t>Latviešu valoda I</w:t>
            </w:r>
          </w:p>
        </w:tc>
        <w:tc>
          <w:tcPr>
            <w:tcW w:w="1992" w:type="dxa"/>
            <w:tcBorders>
              <w:top w:val="single" w:sz="4" w:space="0" w:color="auto"/>
              <w:left w:val="single" w:sz="4" w:space="0" w:color="auto"/>
              <w:bottom w:val="single" w:sz="4" w:space="0" w:color="auto"/>
              <w:right w:val="single" w:sz="4" w:space="0" w:color="auto"/>
            </w:tcBorders>
            <w:hideMark/>
          </w:tcPr>
          <w:p w14:paraId="3142999F" w14:textId="77777777" w:rsidR="00687AC4" w:rsidRPr="0077636E" w:rsidRDefault="00BB2A17" w:rsidP="004E79F1">
            <w:pPr>
              <w:spacing w:line="240" w:lineRule="auto"/>
              <w:jc w:val="center"/>
              <w:rPr>
                <w:rFonts w:ascii="Times New Roman" w:eastAsia="Calibri" w:hAnsi="Times New Roman" w:cs="Times New Roman"/>
                <w:sz w:val="24"/>
                <w:szCs w:val="24"/>
                <w:lang w:val="lv-LV"/>
              </w:rPr>
            </w:pPr>
            <w:r w:rsidRPr="0077636E">
              <w:rPr>
                <w:rFonts w:ascii="Times New Roman" w:eastAsia="Calibri" w:hAnsi="Times New Roman" w:cs="Times New Roman"/>
                <w:sz w:val="24"/>
                <w:szCs w:val="24"/>
                <w:lang w:val="lv-LV"/>
              </w:rPr>
              <w:t>Matemātika I</w:t>
            </w:r>
          </w:p>
        </w:tc>
        <w:tc>
          <w:tcPr>
            <w:tcW w:w="1687" w:type="dxa"/>
            <w:tcBorders>
              <w:top w:val="nil"/>
              <w:left w:val="single" w:sz="4" w:space="0" w:color="auto"/>
              <w:bottom w:val="nil"/>
              <w:right w:val="nil"/>
            </w:tcBorders>
          </w:tcPr>
          <w:p w14:paraId="630C3F3A" w14:textId="77777777" w:rsidR="00687AC4" w:rsidRPr="0077636E" w:rsidRDefault="00687AC4" w:rsidP="004E79F1">
            <w:pPr>
              <w:spacing w:line="240" w:lineRule="auto"/>
              <w:jc w:val="center"/>
              <w:rPr>
                <w:rFonts w:ascii="Times New Roman" w:eastAsia="Calibri" w:hAnsi="Times New Roman" w:cs="Times New Roman"/>
                <w:sz w:val="24"/>
                <w:szCs w:val="24"/>
                <w:lang w:val="lv-LV"/>
              </w:rPr>
            </w:pPr>
          </w:p>
        </w:tc>
      </w:tr>
      <w:tr w:rsidR="00B95A3E" w14:paraId="0B0A14B5" w14:textId="77777777" w:rsidTr="004E79F1">
        <w:tc>
          <w:tcPr>
            <w:tcW w:w="2123" w:type="dxa"/>
            <w:tcBorders>
              <w:top w:val="single" w:sz="4" w:space="0" w:color="auto"/>
              <w:left w:val="single" w:sz="4" w:space="0" w:color="auto"/>
              <w:bottom w:val="single" w:sz="4" w:space="0" w:color="auto"/>
              <w:right w:val="single" w:sz="4" w:space="0" w:color="auto"/>
            </w:tcBorders>
            <w:hideMark/>
          </w:tcPr>
          <w:p w14:paraId="7825ECB4" w14:textId="77777777" w:rsidR="00687AC4" w:rsidRPr="0077636E" w:rsidRDefault="00687AC4" w:rsidP="004E79F1">
            <w:pPr>
              <w:spacing w:line="240" w:lineRule="auto"/>
              <w:jc w:val="both"/>
              <w:rPr>
                <w:rFonts w:ascii="Times New Roman" w:eastAsia="Calibri" w:hAnsi="Times New Roman" w:cs="Times New Roman"/>
                <w:iCs/>
                <w:sz w:val="24"/>
                <w:szCs w:val="24"/>
                <w:lang w:val="lv-LV"/>
              </w:rPr>
            </w:pPr>
          </w:p>
        </w:tc>
        <w:tc>
          <w:tcPr>
            <w:tcW w:w="1872" w:type="dxa"/>
            <w:tcBorders>
              <w:top w:val="single" w:sz="4" w:space="0" w:color="auto"/>
              <w:left w:val="single" w:sz="4" w:space="0" w:color="auto"/>
              <w:bottom w:val="single" w:sz="4" w:space="0" w:color="auto"/>
              <w:right w:val="single" w:sz="4" w:space="0" w:color="auto"/>
            </w:tcBorders>
            <w:hideMark/>
          </w:tcPr>
          <w:p w14:paraId="61F6BF7B" w14:textId="77777777" w:rsidR="00687AC4" w:rsidRPr="0077636E" w:rsidRDefault="00BB2A17" w:rsidP="004E79F1">
            <w:pPr>
              <w:spacing w:line="240" w:lineRule="auto"/>
              <w:jc w:val="center"/>
              <w:rPr>
                <w:rFonts w:ascii="Times New Roman" w:eastAsia="Calibri" w:hAnsi="Times New Roman" w:cs="Times New Roman"/>
                <w:sz w:val="24"/>
                <w:szCs w:val="24"/>
                <w:lang w:val="lv-LV"/>
              </w:rPr>
            </w:pPr>
            <w:r w:rsidRPr="0077636E">
              <w:rPr>
                <w:rFonts w:ascii="Times New Roman" w:eastAsia="Times New Roman" w:hAnsi="Times New Roman" w:cs="Times New Roman"/>
                <w:sz w:val="24"/>
                <w:szCs w:val="24"/>
                <w:lang w:val="lv-LV"/>
              </w:rPr>
              <w:t xml:space="preserve">61.0 </w:t>
            </w:r>
            <w:r w:rsidRPr="0077636E">
              <w:rPr>
                <w:rFonts w:ascii="Times New Roman" w:hAnsi="Times New Roman" w:cs="Times New Roman"/>
                <w:lang w:val="lv-LV"/>
              </w:rPr>
              <w:t xml:space="preserve"> </w:t>
            </w:r>
            <w:r w:rsidRPr="0077636E">
              <w:rPr>
                <w:rFonts w:ascii="Times New Roman" w:eastAsia="Calibri" w:hAnsi="Times New Roman" w:cs="Times New Roman"/>
                <w:sz w:val="24"/>
                <w:szCs w:val="24"/>
                <w:lang w:val="lv-LV"/>
              </w:rPr>
              <w:t>% (+0.3%)*</w:t>
            </w:r>
          </w:p>
        </w:tc>
        <w:tc>
          <w:tcPr>
            <w:tcW w:w="1715" w:type="dxa"/>
            <w:tcBorders>
              <w:top w:val="single" w:sz="4" w:space="0" w:color="auto"/>
              <w:left w:val="single" w:sz="4" w:space="0" w:color="auto"/>
              <w:bottom w:val="single" w:sz="4" w:space="0" w:color="auto"/>
              <w:right w:val="single" w:sz="4" w:space="0" w:color="auto"/>
            </w:tcBorders>
            <w:hideMark/>
          </w:tcPr>
          <w:p w14:paraId="521CC8E5" w14:textId="77777777" w:rsidR="00687AC4" w:rsidRPr="0077636E" w:rsidRDefault="00BB2A17" w:rsidP="004E79F1">
            <w:pPr>
              <w:spacing w:line="240" w:lineRule="auto"/>
              <w:jc w:val="center"/>
              <w:rPr>
                <w:rFonts w:ascii="Times New Roman" w:eastAsia="Calibri" w:hAnsi="Times New Roman" w:cs="Times New Roman"/>
                <w:sz w:val="24"/>
                <w:szCs w:val="24"/>
                <w:lang w:val="lv-LV"/>
              </w:rPr>
            </w:pPr>
            <w:r w:rsidRPr="0077636E">
              <w:rPr>
                <w:rFonts w:ascii="Times New Roman" w:eastAsia="Times New Roman" w:hAnsi="Times New Roman" w:cs="Times New Roman"/>
                <w:sz w:val="24"/>
                <w:szCs w:val="24"/>
                <w:lang w:val="lv-LV"/>
              </w:rPr>
              <w:t xml:space="preserve">53.6 </w:t>
            </w:r>
            <w:r w:rsidRPr="0077636E">
              <w:rPr>
                <w:rFonts w:ascii="Times New Roman" w:eastAsia="Calibri" w:hAnsi="Times New Roman" w:cs="Times New Roman"/>
                <w:sz w:val="24"/>
                <w:szCs w:val="24"/>
                <w:lang w:val="lv-LV"/>
              </w:rPr>
              <w:t>%</w:t>
            </w:r>
            <w:r w:rsidR="00D84654">
              <w:rPr>
                <w:rFonts w:ascii="Times New Roman" w:eastAsia="Calibri" w:hAnsi="Times New Roman" w:cs="Times New Roman"/>
                <w:sz w:val="24"/>
                <w:szCs w:val="24"/>
                <w:lang w:val="lv-LV"/>
              </w:rPr>
              <w:t xml:space="preserve"> </w:t>
            </w:r>
            <w:r w:rsidRPr="0077636E">
              <w:rPr>
                <w:rFonts w:ascii="Times New Roman" w:eastAsia="Calibri" w:hAnsi="Times New Roman" w:cs="Times New Roman"/>
                <w:sz w:val="24"/>
                <w:szCs w:val="24"/>
                <w:lang w:val="lv-LV"/>
              </w:rPr>
              <w:t>(-2.3%)</w:t>
            </w:r>
          </w:p>
        </w:tc>
        <w:tc>
          <w:tcPr>
            <w:tcW w:w="1992" w:type="dxa"/>
            <w:tcBorders>
              <w:top w:val="single" w:sz="4" w:space="0" w:color="auto"/>
              <w:left w:val="single" w:sz="4" w:space="0" w:color="auto"/>
              <w:bottom w:val="single" w:sz="4" w:space="0" w:color="auto"/>
              <w:right w:val="single" w:sz="4" w:space="0" w:color="auto"/>
            </w:tcBorders>
            <w:hideMark/>
          </w:tcPr>
          <w:p w14:paraId="3553D2A8" w14:textId="77777777" w:rsidR="00687AC4" w:rsidRPr="0077636E" w:rsidRDefault="00BB2A17" w:rsidP="004E79F1">
            <w:pPr>
              <w:spacing w:line="240" w:lineRule="auto"/>
              <w:jc w:val="center"/>
              <w:rPr>
                <w:rFonts w:ascii="Times New Roman" w:eastAsia="Calibri" w:hAnsi="Times New Roman" w:cs="Times New Roman"/>
                <w:sz w:val="24"/>
                <w:szCs w:val="24"/>
                <w:lang w:val="lv-LV"/>
              </w:rPr>
            </w:pPr>
            <w:r w:rsidRPr="0077636E">
              <w:rPr>
                <w:rFonts w:ascii="Times New Roman" w:eastAsia="Times New Roman" w:hAnsi="Times New Roman" w:cs="Times New Roman"/>
                <w:sz w:val="24"/>
                <w:szCs w:val="24"/>
                <w:lang w:val="lv-LV"/>
              </w:rPr>
              <w:t>31.62</w:t>
            </w:r>
            <w:r w:rsidRPr="0077636E">
              <w:rPr>
                <w:rFonts w:ascii="Times New Roman" w:eastAsia="Calibri" w:hAnsi="Times New Roman" w:cs="Times New Roman"/>
                <w:sz w:val="24"/>
                <w:szCs w:val="24"/>
                <w:lang w:val="lv-LV"/>
              </w:rPr>
              <w:t>%</w:t>
            </w:r>
            <w:r w:rsidR="00D84654">
              <w:rPr>
                <w:rFonts w:ascii="Times New Roman" w:eastAsia="Calibri" w:hAnsi="Times New Roman" w:cs="Times New Roman"/>
                <w:sz w:val="24"/>
                <w:szCs w:val="24"/>
                <w:lang w:val="lv-LV"/>
              </w:rPr>
              <w:t xml:space="preserve"> </w:t>
            </w:r>
            <w:r w:rsidRPr="0077636E">
              <w:rPr>
                <w:rFonts w:ascii="Times New Roman" w:eastAsia="Calibri" w:hAnsi="Times New Roman" w:cs="Times New Roman"/>
                <w:sz w:val="24"/>
                <w:szCs w:val="24"/>
                <w:lang w:val="lv-LV"/>
              </w:rPr>
              <w:t>(-12%)</w:t>
            </w:r>
          </w:p>
        </w:tc>
        <w:tc>
          <w:tcPr>
            <w:tcW w:w="1687" w:type="dxa"/>
            <w:tcBorders>
              <w:top w:val="nil"/>
              <w:left w:val="single" w:sz="4" w:space="0" w:color="auto"/>
              <w:bottom w:val="nil"/>
              <w:right w:val="nil"/>
            </w:tcBorders>
          </w:tcPr>
          <w:p w14:paraId="6BC54C39" w14:textId="77777777" w:rsidR="00687AC4" w:rsidRPr="0077636E" w:rsidRDefault="00687AC4" w:rsidP="004E79F1">
            <w:pPr>
              <w:spacing w:line="240" w:lineRule="auto"/>
              <w:jc w:val="center"/>
              <w:rPr>
                <w:rFonts w:ascii="Times New Roman" w:eastAsia="Calibri" w:hAnsi="Times New Roman" w:cs="Times New Roman"/>
                <w:sz w:val="24"/>
                <w:szCs w:val="24"/>
                <w:lang w:val="lv-LV"/>
              </w:rPr>
            </w:pPr>
          </w:p>
        </w:tc>
      </w:tr>
      <w:tr w:rsidR="00B95A3E" w14:paraId="0DC8BF78" w14:textId="77777777" w:rsidTr="004E79F1">
        <w:tc>
          <w:tcPr>
            <w:tcW w:w="2123" w:type="dxa"/>
            <w:tcBorders>
              <w:top w:val="single" w:sz="4" w:space="0" w:color="auto"/>
              <w:left w:val="single" w:sz="4" w:space="0" w:color="auto"/>
              <w:bottom w:val="single" w:sz="4" w:space="0" w:color="auto"/>
              <w:right w:val="single" w:sz="4" w:space="0" w:color="auto"/>
            </w:tcBorders>
            <w:hideMark/>
          </w:tcPr>
          <w:p w14:paraId="1CC909BF" w14:textId="77777777" w:rsidR="00687AC4" w:rsidRPr="0077636E" w:rsidRDefault="00BB2A17" w:rsidP="004E79F1">
            <w:pPr>
              <w:spacing w:line="240" w:lineRule="auto"/>
              <w:jc w:val="both"/>
              <w:rPr>
                <w:rFonts w:ascii="Times New Roman" w:eastAsia="Calibri" w:hAnsi="Times New Roman" w:cs="Times New Roman"/>
                <w:iCs/>
                <w:lang w:val="lv-LV"/>
              </w:rPr>
            </w:pPr>
            <w:r w:rsidRPr="0077636E">
              <w:rPr>
                <w:rFonts w:ascii="Times New Roman" w:eastAsia="Calibri" w:hAnsi="Times New Roman" w:cs="Times New Roman"/>
                <w:iCs/>
                <w:lang w:val="lv-LV"/>
              </w:rPr>
              <w:t>Centralizēto eksāmenu rezultāti – augstākais līmenis</w:t>
            </w:r>
          </w:p>
        </w:tc>
        <w:tc>
          <w:tcPr>
            <w:tcW w:w="1872" w:type="dxa"/>
            <w:tcBorders>
              <w:top w:val="single" w:sz="4" w:space="0" w:color="auto"/>
              <w:left w:val="single" w:sz="4" w:space="0" w:color="auto"/>
              <w:bottom w:val="single" w:sz="4" w:space="0" w:color="auto"/>
              <w:right w:val="single" w:sz="4" w:space="0" w:color="auto"/>
            </w:tcBorders>
            <w:hideMark/>
          </w:tcPr>
          <w:p w14:paraId="67879B62" w14:textId="77777777" w:rsidR="00687AC4" w:rsidRPr="0077636E" w:rsidRDefault="00BB2A17" w:rsidP="004E79F1">
            <w:pPr>
              <w:spacing w:line="240" w:lineRule="auto"/>
              <w:jc w:val="center"/>
              <w:rPr>
                <w:rFonts w:ascii="Times New Roman" w:eastAsia="Calibri" w:hAnsi="Times New Roman" w:cs="Times New Roman"/>
                <w:lang w:val="lv-LV"/>
              </w:rPr>
            </w:pPr>
            <w:r w:rsidRPr="0077636E">
              <w:rPr>
                <w:rFonts w:ascii="Times New Roman" w:eastAsia="Calibri" w:hAnsi="Times New Roman" w:cs="Times New Roman"/>
                <w:lang w:val="lv-LV"/>
              </w:rPr>
              <w:t>Dizains un tehnoloģija II</w:t>
            </w:r>
          </w:p>
        </w:tc>
        <w:tc>
          <w:tcPr>
            <w:tcW w:w="1715" w:type="dxa"/>
            <w:tcBorders>
              <w:top w:val="single" w:sz="4" w:space="0" w:color="auto"/>
              <w:left w:val="single" w:sz="4" w:space="0" w:color="auto"/>
              <w:bottom w:val="single" w:sz="4" w:space="0" w:color="auto"/>
              <w:right w:val="single" w:sz="4" w:space="0" w:color="auto"/>
            </w:tcBorders>
            <w:hideMark/>
          </w:tcPr>
          <w:p w14:paraId="5860E4E1" w14:textId="77777777" w:rsidR="00687AC4" w:rsidRPr="0077636E" w:rsidRDefault="00BB2A17" w:rsidP="004E79F1">
            <w:pPr>
              <w:spacing w:line="240" w:lineRule="auto"/>
              <w:jc w:val="center"/>
              <w:rPr>
                <w:rFonts w:ascii="Times New Roman" w:eastAsia="Calibri" w:hAnsi="Times New Roman" w:cs="Times New Roman"/>
                <w:lang w:val="lv-LV"/>
              </w:rPr>
            </w:pPr>
            <w:r w:rsidRPr="0077636E">
              <w:rPr>
                <w:rFonts w:ascii="Times New Roman" w:eastAsia="Calibri" w:hAnsi="Times New Roman" w:cs="Times New Roman"/>
                <w:lang w:val="lv-LV"/>
              </w:rPr>
              <w:t>Ģeogrāfija II</w:t>
            </w:r>
          </w:p>
        </w:tc>
        <w:tc>
          <w:tcPr>
            <w:tcW w:w="1992" w:type="dxa"/>
            <w:tcBorders>
              <w:top w:val="single" w:sz="4" w:space="0" w:color="auto"/>
              <w:left w:val="single" w:sz="4" w:space="0" w:color="auto"/>
              <w:bottom w:val="single" w:sz="4" w:space="0" w:color="auto"/>
              <w:right w:val="single" w:sz="4" w:space="0" w:color="auto"/>
            </w:tcBorders>
            <w:hideMark/>
          </w:tcPr>
          <w:p w14:paraId="18396342" w14:textId="77777777" w:rsidR="00687AC4" w:rsidRPr="0077636E" w:rsidRDefault="00BB2A17" w:rsidP="004E79F1">
            <w:pPr>
              <w:spacing w:line="240" w:lineRule="auto"/>
              <w:jc w:val="center"/>
              <w:rPr>
                <w:rFonts w:ascii="Times New Roman" w:eastAsia="Calibri" w:hAnsi="Times New Roman" w:cs="Times New Roman"/>
                <w:lang w:val="lv-LV"/>
              </w:rPr>
            </w:pPr>
            <w:r w:rsidRPr="0077636E">
              <w:rPr>
                <w:rFonts w:ascii="Times New Roman" w:eastAsia="Calibri" w:hAnsi="Times New Roman" w:cs="Times New Roman"/>
                <w:lang w:val="lv-LV"/>
              </w:rPr>
              <w:t>Sociālās zinātnes II</w:t>
            </w:r>
          </w:p>
        </w:tc>
        <w:tc>
          <w:tcPr>
            <w:tcW w:w="1687" w:type="dxa"/>
            <w:tcBorders>
              <w:top w:val="single" w:sz="4" w:space="0" w:color="auto"/>
              <w:left w:val="single" w:sz="4" w:space="0" w:color="auto"/>
              <w:bottom w:val="single" w:sz="4" w:space="0" w:color="auto"/>
              <w:right w:val="single" w:sz="4" w:space="0" w:color="auto"/>
            </w:tcBorders>
          </w:tcPr>
          <w:p w14:paraId="6CA19472" w14:textId="77777777" w:rsidR="00687AC4" w:rsidRPr="0077636E" w:rsidRDefault="00BB2A17" w:rsidP="004E79F1">
            <w:pPr>
              <w:spacing w:line="240" w:lineRule="auto"/>
              <w:jc w:val="center"/>
              <w:rPr>
                <w:rFonts w:ascii="Times New Roman" w:eastAsia="Calibri" w:hAnsi="Times New Roman" w:cs="Times New Roman"/>
                <w:lang w:val="lv-LV"/>
              </w:rPr>
            </w:pPr>
            <w:r w:rsidRPr="0077636E">
              <w:rPr>
                <w:rFonts w:ascii="Times New Roman" w:eastAsia="Calibri" w:hAnsi="Times New Roman" w:cs="Times New Roman"/>
                <w:lang w:val="lv-LV"/>
              </w:rPr>
              <w:t>Kultūra un māksla II</w:t>
            </w:r>
          </w:p>
        </w:tc>
      </w:tr>
      <w:tr w:rsidR="00B95A3E" w14:paraId="71D93895" w14:textId="77777777" w:rsidTr="004E79F1">
        <w:tc>
          <w:tcPr>
            <w:tcW w:w="2123" w:type="dxa"/>
            <w:tcBorders>
              <w:top w:val="single" w:sz="4" w:space="0" w:color="auto"/>
              <w:left w:val="single" w:sz="4" w:space="0" w:color="auto"/>
              <w:bottom w:val="single" w:sz="4" w:space="0" w:color="auto"/>
              <w:right w:val="single" w:sz="4" w:space="0" w:color="auto"/>
            </w:tcBorders>
            <w:hideMark/>
          </w:tcPr>
          <w:p w14:paraId="6966215A" w14:textId="77777777" w:rsidR="00687AC4" w:rsidRPr="0077636E" w:rsidRDefault="00687AC4" w:rsidP="004E79F1">
            <w:pPr>
              <w:spacing w:line="240" w:lineRule="auto"/>
              <w:jc w:val="both"/>
              <w:rPr>
                <w:rFonts w:ascii="Times New Roman" w:eastAsia="Calibri" w:hAnsi="Times New Roman" w:cs="Times New Roman"/>
                <w:iCs/>
                <w:lang w:val="lv-LV"/>
              </w:rPr>
            </w:pPr>
          </w:p>
        </w:tc>
        <w:tc>
          <w:tcPr>
            <w:tcW w:w="1872" w:type="dxa"/>
            <w:tcBorders>
              <w:top w:val="single" w:sz="4" w:space="0" w:color="auto"/>
              <w:left w:val="single" w:sz="4" w:space="0" w:color="auto"/>
              <w:bottom w:val="single" w:sz="4" w:space="0" w:color="auto"/>
              <w:right w:val="single" w:sz="4" w:space="0" w:color="auto"/>
            </w:tcBorders>
            <w:hideMark/>
          </w:tcPr>
          <w:p w14:paraId="0E1A73D5" w14:textId="77777777" w:rsidR="00687AC4" w:rsidRPr="0077636E" w:rsidRDefault="00BB2A17" w:rsidP="004E79F1">
            <w:pPr>
              <w:spacing w:line="240" w:lineRule="auto"/>
              <w:jc w:val="center"/>
              <w:rPr>
                <w:rFonts w:ascii="Times New Roman" w:eastAsia="Calibri" w:hAnsi="Times New Roman" w:cs="Times New Roman"/>
                <w:lang w:val="lv-LV"/>
              </w:rPr>
            </w:pPr>
            <w:r w:rsidRPr="0077636E">
              <w:rPr>
                <w:rFonts w:ascii="Times New Roman" w:eastAsia="Times New Roman" w:hAnsi="Times New Roman" w:cs="Times New Roman"/>
                <w:sz w:val="24"/>
                <w:szCs w:val="24"/>
                <w:lang w:val="lv-LV"/>
              </w:rPr>
              <w:t xml:space="preserve">41.0 </w:t>
            </w:r>
            <w:r w:rsidRPr="0077636E">
              <w:rPr>
                <w:rFonts w:ascii="Times New Roman" w:eastAsia="Calibri" w:hAnsi="Times New Roman" w:cs="Times New Roman"/>
                <w:lang w:val="lv-LV"/>
              </w:rPr>
              <w:t xml:space="preserve"> %</w:t>
            </w:r>
            <w:r w:rsidR="00D84654">
              <w:rPr>
                <w:rFonts w:ascii="Times New Roman" w:eastAsia="Calibri" w:hAnsi="Times New Roman" w:cs="Times New Roman"/>
                <w:lang w:val="lv-LV"/>
              </w:rPr>
              <w:t xml:space="preserve"> </w:t>
            </w:r>
            <w:r w:rsidRPr="0077636E">
              <w:rPr>
                <w:rFonts w:ascii="Times New Roman" w:eastAsia="Calibri" w:hAnsi="Times New Roman" w:cs="Times New Roman"/>
                <w:lang w:val="lv-LV"/>
              </w:rPr>
              <w:t>(-7%)</w:t>
            </w:r>
          </w:p>
        </w:tc>
        <w:tc>
          <w:tcPr>
            <w:tcW w:w="1715" w:type="dxa"/>
            <w:tcBorders>
              <w:top w:val="single" w:sz="4" w:space="0" w:color="auto"/>
              <w:left w:val="single" w:sz="4" w:space="0" w:color="auto"/>
              <w:bottom w:val="single" w:sz="4" w:space="0" w:color="auto"/>
              <w:right w:val="single" w:sz="4" w:space="0" w:color="auto"/>
            </w:tcBorders>
            <w:hideMark/>
          </w:tcPr>
          <w:p w14:paraId="27DA68B4" w14:textId="77777777" w:rsidR="00687AC4" w:rsidRPr="0077636E" w:rsidRDefault="00BB2A17" w:rsidP="004E79F1">
            <w:pPr>
              <w:spacing w:line="240" w:lineRule="auto"/>
              <w:jc w:val="center"/>
              <w:rPr>
                <w:rFonts w:ascii="Times New Roman" w:eastAsia="Calibri" w:hAnsi="Times New Roman" w:cs="Times New Roman"/>
                <w:lang w:val="lv-LV"/>
              </w:rPr>
            </w:pPr>
            <w:r w:rsidRPr="0077636E">
              <w:rPr>
                <w:rFonts w:ascii="Times New Roman" w:eastAsia="Times New Roman" w:hAnsi="Times New Roman" w:cs="Times New Roman"/>
                <w:sz w:val="24"/>
                <w:szCs w:val="24"/>
                <w:lang w:val="lv-LV"/>
              </w:rPr>
              <w:t>39.2</w:t>
            </w:r>
            <w:r w:rsidRPr="0077636E">
              <w:rPr>
                <w:rFonts w:ascii="Times New Roman" w:eastAsia="Calibri" w:hAnsi="Times New Roman" w:cs="Times New Roman"/>
                <w:lang w:val="lv-LV"/>
              </w:rPr>
              <w:t xml:space="preserve"> %</w:t>
            </w:r>
            <w:r w:rsidR="00D84654">
              <w:rPr>
                <w:rFonts w:ascii="Times New Roman" w:eastAsia="Calibri" w:hAnsi="Times New Roman" w:cs="Times New Roman"/>
                <w:lang w:val="lv-LV"/>
              </w:rPr>
              <w:t xml:space="preserve"> </w:t>
            </w:r>
            <w:r w:rsidRPr="0077636E">
              <w:rPr>
                <w:rFonts w:ascii="Times New Roman" w:eastAsia="Calibri" w:hAnsi="Times New Roman" w:cs="Times New Roman"/>
                <w:lang w:val="lv-LV"/>
              </w:rPr>
              <w:t>(+5.2%)</w:t>
            </w:r>
          </w:p>
        </w:tc>
        <w:tc>
          <w:tcPr>
            <w:tcW w:w="1992" w:type="dxa"/>
            <w:tcBorders>
              <w:top w:val="single" w:sz="4" w:space="0" w:color="auto"/>
              <w:left w:val="single" w:sz="4" w:space="0" w:color="auto"/>
              <w:bottom w:val="single" w:sz="4" w:space="0" w:color="auto"/>
              <w:right w:val="single" w:sz="4" w:space="0" w:color="auto"/>
            </w:tcBorders>
            <w:hideMark/>
          </w:tcPr>
          <w:p w14:paraId="00EF8F52" w14:textId="77777777" w:rsidR="00687AC4" w:rsidRPr="0077636E" w:rsidRDefault="00BB2A17" w:rsidP="004E79F1">
            <w:pPr>
              <w:spacing w:line="240" w:lineRule="auto"/>
              <w:jc w:val="center"/>
              <w:rPr>
                <w:rFonts w:ascii="Times New Roman" w:eastAsia="Calibri" w:hAnsi="Times New Roman" w:cs="Times New Roman"/>
                <w:lang w:val="lv-LV"/>
              </w:rPr>
            </w:pPr>
            <w:r w:rsidRPr="0077636E">
              <w:rPr>
                <w:rFonts w:ascii="Times New Roman" w:eastAsia="Times New Roman" w:hAnsi="Times New Roman" w:cs="Times New Roman"/>
                <w:sz w:val="24"/>
                <w:szCs w:val="24"/>
                <w:lang w:val="lv-LV"/>
              </w:rPr>
              <w:t>47.85</w:t>
            </w:r>
            <w:r w:rsidRPr="0077636E">
              <w:rPr>
                <w:rFonts w:ascii="Times New Roman" w:eastAsia="Calibri" w:hAnsi="Times New Roman" w:cs="Times New Roman"/>
                <w:lang w:val="lv-LV"/>
              </w:rPr>
              <w:t xml:space="preserve"> %</w:t>
            </w:r>
            <w:r w:rsidR="00D84654">
              <w:rPr>
                <w:rFonts w:ascii="Times New Roman" w:eastAsia="Calibri" w:hAnsi="Times New Roman" w:cs="Times New Roman"/>
                <w:lang w:val="lv-LV"/>
              </w:rPr>
              <w:t xml:space="preserve"> </w:t>
            </w:r>
            <w:r w:rsidRPr="0077636E">
              <w:rPr>
                <w:rFonts w:ascii="Times New Roman" w:eastAsia="Calibri" w:hAnsi="Times New Roman" w:cs="Times New Roman"/>
                <w:lang w:val="lv-LV"/>
              </w:rPr>
              <w:t>(+2.85%)</w:t>
            </w:r>
          </w:p>
        </w:tc>
        <w:tc>
          <w:tcPr>
            <w:tcW w:w="1687" w:type="dxa"/>
            <w:tcBorders>
              <w:top w:val="single" w:sz="4" w:space="0" w:color="auto"/>
              <w:left w:val="single" w:sz="4" w:space="0" w:color="auto"/>
              <w:bottom w:val="single" w:sz="4" w:space="0" w:color="auto"/>
              <w:right w:val="single" w:sz="4" w:space="0" w:color="auto"/>
            </w:tcBorders>
          </w:tcPr>
          <w:p w14:paraId="0159ECAC" w14:textId="77777777" w:rsidR="00687AC4" w:rsidRPr="0077636E" w:rsidRDefault="00BB2A17" w:rsidP="004E79F1">
            <w:pPr>
              <w:spacing w:line="240" w:lineRule="auto"/>
              <w:jc w:val="center"/>
              <w:rPr>
                <w:rFonts w:ascii="Times New Roman" w:eastAsia="Calibri" w:hAnsi="Times New Roman" w:cs="Times New Roman"/>
                <w:lang w:val="lv-LV"/>
              </w:rPr>
            </w:pPr>
            <w:r w:rsidRPr="0077636E">
              <w:rPr>
                <w:rFonts w:ascii="Times New Roman" w:eastAsia="Times New Roman" w:hAnsi="Times New Roman" w:cs="Times New Roman"/>
                <w:sz w:val="24"/>
                <w:szCs w:val="24"/>
                <w:lang w:val="lv-LV"/>
              </w:rPr>
              <w:t>34.0</w:t>
            </w:r>
            <w:r w:rsidRPr="0077636E">
              <w:rPr>
                <w:rFonts w:ascii="Times New Roman" w:eastAsia="Calibri" w:hAnsi="Times New Roman" w:cs="Times New Roman"/>
                <w:lang w:val="lv-LV"/>
              </w:rPr>
              <w:t xml:space="preserve"> %</w:t>
            </w:r>
            <w:r w:rsidR="00D84654">
              <w:rPr>
                <w:rFonts w:ascii="Times New Roman" w:eastAsia="Calibri" w:hAnsi="Times New Roman" w:cs="Times New Roman"/>
                <w:lang w:val="lv-LV"/>
              </w:rPr>
              <w:t xml:space="preserve"> </w:t>
            </w:r>
            <w:r w:rsidRPr="0077636E">
              <w:rPr>
                <w:rFonts w:ascii="Times New Roman" w:eastAsia="Calibri" w:hAnsi="Times New Roman" w:cs="Times New Roman"/>
                <w:lang w:val="lv-LV"/>
              </w:rPr>
              <w:t>(-21%)</w:t>
            </w:r>
          </w:p>
        </w:tc>
      </w:tr>
    </w:tbl>
    <w:p w14:paraId="355C9703" w14:textId="77777777" w:rsidR="00687AC4" w:rsidRPr="0077636E" w:rsidRDefault="00BB2A17" w:rsidP="008E5A75">
      <w:pPr>
        <w:pStyle w:val="Sarakstarindkopa"/>
        <w:ind w:left="927"/>
        <w:jc w:val="both"/>
        <w:rPr>
          <w:rFonts w:ascii="Times New Roman" w:hAnsi="Times New Roman" w:cs="Times New Roman"/>
          <w:sz w:val="24"/>
          <w:szCs w:val="24"/>
          <w:lang w:val="lv-LV"/>
        </w:rPr>
      </w:pPr>
      <w:bookmarkStart w:id="6" w:name="_Hlk179233907"/>
      <w:r w:rsidRPr="0077636E">
        <w:rPr>
          <w:rFonts w:ascii="Times New Roman" w:hAnsi="Times New Roman" w:cs="Times New Roman"/>
          <w:sz w:val="24"/>
          <w:szCs w:val="24"/>
          <w:lang w:val="lv-LV"/>
        </w:rPr>
        <w:t xml:space="preserve">*CE sasniegumi skola pret valsts vidējo rezultātu </w:t>
      </w:r>
    </w:p>
    <w:p w14:paraId="3C1A2861" w14:textId="77777777" w:rsidR="00687AC4" w:rsidRPr="0077636E" w:rsidRDefault="00BB2A17" w:rsidP="00D84654">
      <w:pPr>
        <w:spacing w:after="0" w:line="240" w:lineRule="auto"/>
        <w:ind w:firstLine="709"/>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Padziļinātā mācību satura apguves līmenī mācību priekšmetos veicināt skolēnu izaugsmi, akcentējot pašvadītas mācīšanās iemaņas. Īpaši aktualizēt “Kultūra un māksla” un “Dizains un tehnoloģija” satura apguves metodes, paņēmienus.</w:t>
      </w:r>
    </w:p>
    <w:bookmarkEnd w:id="6"/>
    <w:p w14:paraId="528BE65B" w14:textId="77777777" w:rsidR="00687AC4" w:rsidRPr="0077636E" w:rsidRDefault="00BB2A17" w:rsidP="008E5A75">
      <w:pPr>
        <w:pStyle w:val="Paraststmeklis"/>
        <w:spacing w:before="0" w:beforeAutospacing="0" w:after="0" w:afterAutospacing="0"/>
        <w:ind w:firstLine="720"/>
        <w:jc w:val="both"/>
      </w:pPr>
      <w:r w:rsidRPr="0077636E">
        <w:t xml:space="preserve">Salīdzinot valsts pārbaudes darbu rezultātus ar vidējiem rezultātiem valstī, secināms, ka pamatizglītības posmā izglītības iestādē tie ir augstāki latviešu valodā un matemātikā, aktualizēt jautājumu par  angļu valodas mācīšanas metodiku. </w:t>
      </w:r>
    </w:p>
    <w:p w14:paraId="5C111815" w14:textId="77777777" w:rsidR="00687AC4" w:rsidRPr="0077636E" w:rsidRDefault="00BB2A17" w:rsidP="008E5A75">
      <w:pPr>
        <w:pStyle w:val="Paraststmeklis"/>
        <w:spacing w:before="0" w:beforeAutospacing="0" w:after="0" w:afterAutospacing="0"/>
        <w:ind w:firstLine="720"/>
        <w:jc w:val="both"/>
      </w:pPr>
      <w:r w:rsidRPr="0077636E">
        <w:t xml:space="preserve">Vidējās izglītības posmā “Geogrāfijā II” un “Sociālās zinātnes II” rezultāti ir augstāki nekā valstī. “Dizains un tehnoloģijas II” un “Kultūra un pašizpausmes māksla II”- zemāki nekā valstī. Matemātika optimālajā līmenī sasniegumi ir zemāki nekā valstī. </w:t>
      </w:r>
    </w:p>
    <w:p w14:paraId="16D5D478" w14:textId="77777777" w:rsidR="00687AC4" w:rsidRPr="0077636E" w:rsidRDefault="00BB2A17" w:rsidP="008E5A75">
      <w:pPr>
        <w:pStyle w:val="Paraststmeklis"/>
        <w:spacing w:before="0" w:beforeAutospacing="0" w:after="0" w:afterAutospacing="0"/>
        <w:ind w:firstLine="720"/>
        <w:jc w:val="both"/>
      </w:pPr>
      <w:r w:rsidRPr="0077636E">
        <w:t>Pilnveidot “Matemātika I” mācīšanas un mācīšanās līmeni, jo 2024./2025.m.g. sasniegumi ir zemāki nekā vidēji valstī.</w:t>
      </w:r>
    </w:p>
    <w:p w14:paraId="2444B638" w14:textId="77777777" w:rsidR="001062CF" w:rsidRPr="0077636E" w:rsidRDefault="001062CF" w:rsidP="008E5A75">
      <w:pPr>
        <w:pStyle w:val="Sarakstarindkopa"/>
        <w:tabs>
          <w:tab w:val="left" w:pos="1134"/>
        </w:tabs>
        <w:spacing w:after="0" w:line="240" w:lineRule="auto"/>
        <w:ind w:left="426"/>
        <w:jc w:val="both"/>
        <w:rPr>
          <w:rFonts w:ascii="Times New Roman" w:hAnsi="Times New Roman" w:cs="Times New Roman"/>
          <w:sz w:val="24"/>
          <w:szCs w:val="24"/>
          <w:lang w:val="lv-LV"/>
        </w:rPr>
      </w:pPr>
    </w:p>
    <w:p w14:paraId="7B0F45C7" w14:textId="77777777" w:rsidR="001062CF" w:rsidRPr="0077636E" w:rsidRDefault="00BB2A17" w:rsidP="008E5A75">
      <w:pPr>
        <w:pStyle w:val="Sarakstarindkopa"/>
        <w:numPr>
          <w:ilvl w:val="2"/>
          <w:numId w:val="1"/>
        </w:numPr>
        <w:spacing w:after="0" w:line="240" w:lineRule="auto"/>
        <w:ind w:left="284" w:hanging="284"/>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par sasniegumiem valsts pārbaudes darbos pēdējo trīs gadu laikā.</w:t>
      </w:r>
    </w:p>
    <w:p w14:paraId="13F4CF6B" w14:textId="77777777" w:rsidR="00687AC4" w:rsidRPr="0077636E" w:rsidRDefault="00BB2A17" w:rsidP="008E5A75">
      <w:pPr>
        <w:tabs>
          <w:tab w:val="left" w:pos="1134"/>
        </w:tabs>
        <w:spacing w:after="0" w:line="240" w:lineRule="auto"/>
        <w:jc w:val="both"/>
        <w:rPr>
          <w:rFonts w:ascii="Times New Roman" w:eastAsia="Calibri" w:hAnsi="Times New Roman" w:cs="Times New Roman"/>
          <w:sz w:val="24"/>
          <w:szCs w:val="24"/>
          <w:lang w:val="lv-LV"/>
        </w:rPr>
      </w:pPr>
      <w:r w:rsidRPr="0077636E">
        <w:rPr>
          <w:rFonts w:ascii="Times New Roman" w:hAnsi="Times New Roman" w:cs="Times New Roman"/>
          <w:sz w:val="24"/>
          <w:szCs w:val="24"/>
          <w:lang w:val="lv-LV"/>
        </w:rPr>
        <w:t xml:space="preserve">      Salīdzinot ar iepriekšējiem diviem mācību gadiem, pamatizglītības posmā 2024./2025.m.g. paaugstinājusies skolēnu sniegumu skolā pret valsts vidējo rādītāju latviešu valodā, zemāka starpība starp skolas sniegumu </w:t>
      </w:r>
      <w:r w:rsidRPr="0077636E">
        <w:rPr>
          <w:rFonts w:ascii="Times New Roman" w:eastAsia="Calibri" w:hAnsi="Times New Roman" w:cs="Times New Roman"/>
          <w:sz w:val="24"/>
          <w:szCs w:val="24"/>
          <w:lang w:val="lv-LV"/>
        </w:rPr>
        <w:t>CE angļu valodā un matemātikā. Rezultāti pietuvināti valsts vidējām rādītājam.</w:t>
      </w:r>
      <w:r w:rsidRPr="0077636E">
        <w:rPr>
          <w:rFonts w:ascii="Times New Roman" w:eastAsia="Calibri" w:hAnsi="Times New Roman" w:cs="Times New Roman"/>
          <w:sz w:val="24"/>
          <w:szCs w:val="24"/>
          <w:lang w:val="lv-LV"/>
        </w:rPr>
        <w:tab/>
      </w:r>
    </w:p>
    <w:p w14:paraId="31C5F38B" w14:textId="77777777" w:rsidR="00687AC4" w:rsidRPr="0077636E" w:rsidRDefault="00BB2A17" w:rsidP="008E5A75">
      <w:pPr>
        <w:tabs>
          <w:tab w:val="left" w:pos="1134"/>
        </w:tabs>
        <w:spacing w:after="0" w:line="240" w:lineRule="auto"/>
        <w:jc w:val="both"/>
        <w:rPr>
          <w:rFonts w:ascii="Times New Roman" w:hAnsi="Times New Roman" w:cs="Times New Roman"/>
          <w:lang w:val="lv-LV"/>
        </w:rPr>
      </w:pPr>
      <w:r w:rsidRPr="0077636E">
        <w:rPr>
          <w:rFonts w:ascii="Times New Roman" w:hAnsi="Times New Roman" w:cs="Times New Roman"/>
          <w:sz w:val="24"/>
          <w:szCs w:val="24"/>
          <w:lang w:val="lv-LV"/>
        </w:rPr>
        <w:tab/>
        <w:t xml:space="preserve">Salīdzinot ar iepriekšējiem diviem mācību gadiem, vidējās izglītības posmā 2024./2025.m.g. paaugstinājusies skolēnu sniegumu skolā pret valsts vidējo rādītāju latviešu valodā. Zemāki rezultāti - </w:t>
      </w:r>
      <w:r w:rsidR="005D1C4E" w:rsidRPr="0077636E">
        <w:rPr>
          <w:rFonts w:ascii="Times New Roman" w:hAnsi="Times New Roman" w:cs="Times New Roman"/>
          <w:lang w:val="lv-LV"/>
        </w:rPr>
        <w:t>“Dizains un tehnoloģijas II” un “Kultūra un pašizpausmes māksla II”.</w:t>
      </w:r>
    </w:p>
    <w:p w14:paraId="121CF3C4" w14:textId="77777777" w:rsidR="005D1C4E" w:rsidRPr="0077636E" w:rsidRDefault="00BB2A17" w:rsidP="008E5A75">
      <w:pPr>
        <w:tabs>
          <w:tab w:val="left" w:pos="1134"/>
        </w:tabs>
        <w:spacing w:after="0" w:line="240" w:lineRule="auto"/>
        <w:jc w:val="both"/>
        <w:rPr>
          <w:rFonts w:ascii="Times New Roman" w:eastAsia="Calibri" w:hAnsi="Times New Roman" w:cs="Times New Roman"/>
          <w:sz w:val="24"/>
          <w:szCs w:val="24"/>
          <w:lang w:val="lv-LV"/>
        </w:rPr>
      </w:pPr>
      <w:r w:rsidRPr="0077636E">
        <w:rPr>
          <w:rFonts w:ascii="Times New Roman" w:hAnsi="Times New Roman" w:cs="Times New Roman"/>
          <w:lang w:val="lv-LV"/>
        </w:rPr>
        <w:t>Aktualizēt padziļināto mācību priekšmetu satura apguves mācīšanas un mācīšanās jautājumus.</w:t>
      </w:r>
    </w:p>
    <w:p w14:paraId="7BC058A0" w14:textId="77777777" w:rsidR="001062CF" w:rsidRPr="0077636E" w:rsidRDefault="001062CF" w:rsidP="001062CF">
      <w:pPr>
        <w:pStyle w:val="Sarakstarindkopa"/>
        <w:tabs>
          <w:tab w:val="left" w:pos="1134"/>
        </w:tabs>
        <w:spacing w:after="0" w:line="240" w:lineRule="auto"/>
        <w:ind w:left="502"/>
        <w:rPr>
          <w:rFonts w:ascii="Times New Roman" w:hAnsi="Times New Roman" w:cs="Times New Roman"/>
          <w:sz w:val="24"/>
          <w:szCs w:val="24"/>
          <w:lang w:val="lv-LV"/>
        </w:rPr>
      </w:pPr>
    </w:p>
    <w:p w14:paraId="1D14FBB2" w14:textId="77777777" w:rsidR="001062CF" w:rsidRPr="0077636E" w:rsidRDefault="00BB2A17" w:rsidP="00F63103">
      <w:pPr>
        <w:pStyle w:val="Sarakstarindkopa"/>
        <w:numPr>
          <w:ilvl w:val="1"/>
          <w:numId w:val="1"/>
        </w:numPr>
        <w:tabs>
          <w:tab w:val="left" w:pos="426"/>
        </w:tabs>
        <w:spacing w:after="0" w:line="240" w:lineRule="auto"/>
        <w:ind w:left="0" w:firstLine="0"/>
        <w:jc w:val="center"/>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Izglītības iestādes galvenie secinājumi par izglītojamo ikdienas mācību sasniegumiem.</w:t>
      </w:r>
    </w:p>
    <w:p w14:paraId="4908A206" w14:textId="77777777" w:rsidR="001062CF" w:rsidRPr="0077636E" w:rsidRDefault="001062CF" w:rsidP="001062CF">
      <w:pPr>
        <w:spacing w:after="0" w:line="240" w:lineRule="auto"/>
        <w:rPr>
          <w:rFonts w:ascii="Times New Roman" w:hAnsi="Times New Roman" w:cs="Times New Roman"/>
          <w:sz w:val="24"/>
          <w:szCs w:val="24"/>
          <w:lang w:val="lv-LV"/>
        </w:rPr>
      </w:pPr>
    </w:p>
    <w:p w14:paraId="6B3C8928" w14:textId="77777777" w:rsidR="005D1C4E" w:rsidRPr="0077636E" w:rsidRDefault="00BB2A17" w:rsidP="00614760">
      <w:pPr>
        <w:spacing w:after="0" w:line="240" w:lineRule="auto"/>
        <w:ind w:firstLine="36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31 % izglītojamo pamatizglītības posmā ikdienas izglītības procesā sasniedz labus mācību rezultātus (vidēji 7 balles un augstāk);</w:t>
      </w:r>
    </w:p>
    <w:p w14:paraId="0C66C097" w14:textId="77777777" w:rsidR="005D1C4E" w:rsidRPr="0077636E" w:rsidRDefault="00BB2A17" w:rsidP="00614760">
      <w:pPr>
        <w:spacing w:after="0" w:line="240" w:lineRule="auto"/>
        <w:ind w:firstLine="36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lastRenderedPageBreak/>
        <w:t>3</w:t>
      </w:r>
      <w:r w:rsidR="00614760" w:rsidRPr="0077636E">
        <w:rPr>
          <w:rFonts w:ascii="Times New Roman" w:eastAsia="Times New Roman" w:hAnsi="Times New Roman" w:cs="Times New Roman"/>
          <w:sz w:val="24"/>
          <w:szCs w:val="24"/>
          <w:lang w:val="lv-LV"/>
        </w:rPr>
        <w:t>0</w:t>
      </w:r>
      <w:r w:rsidRPr="0077636E">
        <w:rPr>
          <w:rFonts w:ascii="Times New Roman" w:eastAsia="Times New Roman" w:hAnsi="Times New Roman" w:cs="Times New Roman"/>
          <w:sz w:val="24"/>
          <w:szCs w:val="24"/>
          <w:lang w:val="lv-LV"/>
        </w:rPr>
        <w:t xml:space="preserve"> % izglītojamo ir augsti mācību sasniegumi ikdienas mācībās padziļinātajos kursos (7 balles un vairāk);</w:t>
      </w:r>
    </w:p>
    <w:p w14:paraId="5CF71A79" w14:textId="77777777" w:rsidR="005D1C4E" w:rsidRPr="0077636E" w:rsidRDefault="00BB2A17" w:rsidP="00D84654">
      <w:pPr>
        <w:spacing w:after="0" w:line="240" w:lineRule="auto"/>
        <w:ind w:firstLine="426"/>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27% izglītojamo vidējās izglītības posmā ikdienas izglītības procesā sasniedz labus mācību rezultātus (vidēji 7 balles un augstāk);</w:t>
      </w:r>
    </w:p>
    <w:p w14:paraId="0EBF87F3" w14:textId="77777777" w:rsidR="005D1C4E" w:rsidRPr="0077636E" w:rsidRDefault="00BB2A17" w:rsidP="00D84654">
      <w:pPr>
        <w:spacing w:after="0" w:line="240" w:lineRule="auto"/>
        <w:ind w:firstLine="426"/>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Izglītojamo vidējie statistiskie sasniegumi ikdienas mācību darbā no rezultātiem valsts pārbaudes darbos neatšķiras vairāk  par 10 % pamatizglītības posmā, vidējās izglītības posmā atšķiras par 12,5 – 2</w:t>
      </w:r>
      <w:r w:rsidR="00614760" w:rsidRPr="0077636E">
        <w:rPr>
          <w:rFonts w:ascii="Times New Roman" w:eastAsia="Times New Roman" w:hAnsi="Times New Roman" w:cs="Times New Roman"/>
          <w:sz w:val="24"/>
          <w:szCs w:val="24"/>
          <w:lang w:val="lv-LV"/>
        </w:rPr>
        <w:t>0</w:t>
      </w:r>
      <w:r w:rsidRPr="0077636E">
        <w:rPr>
          <w:rFonts w:ascii="Times New Roman" w:eastAsia="Times New Roman" w:hAnsi="Times New Roman" w:cs="Times New Roman"/>
          <w:sz w:val="24"/>
          <w:szCs w:val="24"/>
          <w:lang w:val="lv-LV"/>
        </w:rPr>
        <w:t xml:space="preserve"> % .</w:t>
      </w:r>
    </w:p>
    <w:p w14:paraId="64CF2FA5" w14:textId="77777777" w:rsidR="005D1C4E" w:rsidRPr="0077636E" w:rsidRDefault="00BB2A17" w:rsidP="00D84654">
      <w:pPr>
        <w:pStyle w:val="Paraststmeklis"/>
        <w:spacing w:before="0" w:beforeAutospacing="0" w:after="0" w:afterAutospacing="0"/>
        <w:ind w:firstLine="426"/>
        <w:jc w:val="both"/>
        <w:textAlignment w:val="baseline"/>
      </w:pPr>
      <w:r w:rsidRPr="0077636E">
        <w:t>Izglītojamo vidējie statistiskie sasniegumi ikdienas mācību darbā vispārējās vidējās izglītības posmā ir augstāki nekā valsts pārbaudes darbu rezultāti</w:t>
      </w:r>
      <w:r w:rsidR="00614760" w:rsidRPr="0077636E">
        <w:t>.</w:t>
      </w:r>
      <w:r w:rsidRPr="0077636E">
        <w:t xml:space="preserve"> </w:t>
      </w:r>
      <w:r w:rsidR="00614760" w:rsidRPr="0077636E">
        <w:t>Tas</w:t>
      </w:r>
      <w:r w:rsidRPr="0077636E">
        <w:t xml:space="preserve"> liecina par pazeminātām prasībām ikdienas mācību sasniegumu vērtēšanā.</w:t>
      </w:r>
    </w:p>
    <w:p w14:paraId="7B63B9E2" w14:textId="77777777" w:rsidR="001062CF" w:rsidRPr="0077636E" w:rsidRDefault="00BB2A17" w:rsidP="00D84654">
      <w:pPr>
        <w:pStyle w:val="Paraststmeklis"/>
        <w:spacing w:before="0" w:beforeAutospacing="0" w:after="0" w:afterAutospacing="0"/>
        <w:jc w:val="both"/>
      </w:pPr>
      <w:r>
        <w:br w:type="column"/>
      </w:r>
    </w:p>
    <w:p w14:paraId="3BDF175A" w14:textId="77777777" w:rsidR="00FA0F79" w:rsidRPr="0077636E" w:rsidRDefault="00BB2A17" w:rsidP="00D84654">
      <w:pPr>
        <w:pStyle w:val="Sarakstarindkopa"/>
        <w:numPr>
          <w:ilvl w:val="0"/>
          <w:numId w:val="1"/>
        </w:numPr>
        <w:spacing w:after="0" w:line="240" w:lineRule="auto"/>
        <w:ind w:left="714" w:hanging="357"/>
        <w:rPr>
          <w:rFonts w:ascii="Times New Roman" w:hAnsi="Times New Roman" w:cs="Times New Roman"/>
          <w:b/>
          <w:bCs/>
          <w:sz w:val="24"/>
          <w:szCs w:val="24"/>
          <w:lang w:val="lv-LV"/>
        </w:rPr>
      </w:pPr>
      <w:r w:rsidRPr="0077636E">
        <w:rPr>
          <w:rFonts w:ascii="Times New Roman" w:hAnsi="Times New Roman" w:cs="Times New Roman"/>
          <w:b/>
          <w:bCs/>
          <w:sz w:val="24"/>
          <w:szCs w:val="24"/>
          <w:lang w:val="lv-LV"/>
        </w:rPr>
        <w:t xml:space="preserve">Informācija par </w:t>
      </w:r>
      <w:bookmarkStart w:id="7" w:name="_Hlk82964009"/>
      <w:r w:rsidRPr="0077636E">
        <w:rPr>
          <w:rFonts w:ascii="Times New Roman" w:hAnsi="Times New Roman" w:cs="Times New Roman"/>
          <w:b/>
          <w:bCs/>
          <w:sz w:val="24"/>
          <w:szCs w:val="24"/>
          <w:lang w:val="lv-LV"/>
        </w:rPr>
        <w:t xml:space="preserve">izglītības iestādes akreditācijā </w:t>
      </w:r>
      <w:bookmarkStart w:id="8" w:name="_Hlk82964138"/>
      <w:bookmarkEnd w:id="7"/>
      <w:r w:rsidRPr="0077636E">
        <w:rPr>
          <w:rFonts w:ascii="Times New Roman" w:hAnsi="Times New Roman" w:cs="Times New Roman"/>
          <w:b/>
          <w:bCs/>
          <w:sz w:val="24"/>
          <w:szCs w:val="24"/>
          <w:lang w:val="lv-LV"/>
        </w:rPr>
        <w:t xml:space="preserve">vai izglītības iestādes vadītāja novērtēšanā norādīto uzdevumu </w:t>
      </w:r>
      <w:bookmarkEnd w:id="8"/>
      <w:r w:rsidRPr="0077636E">
        <w:rPr>
          <w:rFonts w:ascii="Times New Roman" w:hAnsi="Times New Roman" w:cs="Times New Roman"/>
          <w:b/>
          <w:bCs/>
          <w:sz w:val="24"/>
          <w:szCs w:val="24"/>
          <w:lang w:val="lv-LV"/>
        </w:rPr>
        <w:t xml:space="preserve">izpildi </w:t>
      </w:r>
    </w:p>
    <w:p w14:paraId="788FA219" w14:textId="77777777" w:rsidR="001062CF" w:rsidRPr="0077636E" w:rsidRDefault="001062CF" w:rsidP="001062CF">
      <w:pPr>
        <w:spacing w:after="0" w:line="240" w:lineRule="auto"/>
        <w:jc w:val="center"/>
        <w:rPr>
          <w:rFonts w:ascii="Times New Roman" w:hAnsi="Times New Roman" w:cs="Times New Roman"/>
          <w:sz w:val="32"/>
          <w:szCs w:val="32"/>
          <w:lang w:val="lv-LV"/>
        </w:rPr>
      </w:pPr>
    </w:p>
    <w:tbl>
      <w:tblPr>
        <w:tblStyle w:val="Reatabula"/>
        <w:tblW w:w="9782" w:type="dxa"/>
        <w:tblInd w:w="-431" w:type="dxa"/>
        <w:tblLook w:val="04A0" w:firstRow="1" w:lastRow="0" w:firstColumn="1" w:lastColumn="0" w:noHBand="0" w:noVBand="1"/>
      </w:tblPr>
      <w:tblGrid>
        <w:gridCol w:w="4821"/>
        <w:gridCol w:w="4961"/>
      </w:tblGrid>
      <w:tr w:rsidR="00B95A3E" w14:paraId="0C313182" w14:textId="77777777" w:rsidTr="00FA0F79">
        <w:tc>
          <w:tcPr>
            <w:tcW w:w="4821" w:type="dxa"/>
          </w:tcPr>
          <w:p w14:paraId="394A8115"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Uzdevums</w:t>
            </w:r>
          </w:p>
        </w:tc>
        <w:tc>
          <w:tcPr>
            <w:tcW w:w="4961" w:type="dxa"/>
          </w:tcPr>
          <w:p w14:paraId="7A46E0F6" w14:textId="77777777" w:rsidR="001062CF" w:rsidRPr="0077636E" w:rsidRDefault="00BB2A17" w:rsidP="000218FD">
            <w:pPr>
              <w:pStyle w:val="Sarakstarindkopa"/>
              <w:ind w:left="0"/>
              <w:jc w:val="center"/>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Informācija par izpildi</w:t>
            </w:r>
          </w:p>
        </w:tc>
      </w:tr>
      <w:tr w:rsidR="00B95A3E" w14:paraId="5C425886" w14:textId="77777777" w:rsidTr="00FA0F79">
        <w:tc>
          <w:tcPr>
            <w:tcW w:w="4821" w:type="dxa"/>
          </w:tcPr>
          <w:p w14:paraId="564510AE"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Noteikt pedagogu profesionālās kompetences pilnveides prioritāros uzdevumus (i)</w:t>
            </w:r>
            <w:r w:rsidR="00D84654">
              <w:rPr>
                <w:rFonts w:ascii="Times New Roman" w:eastAsia="Times New Roman" w:hAnsi="Times New Roman" w:cs="Times New Roman"/>
                <w:sz w:val="24"/>
                <w:szCs w:val="24"/>
                <w:lang w:val="lv-LV"/>
              </w:rPr>
              <w:t xml:space="preserve"> </w:t>
            </w:r>
            <w:r w:rsidRPr="0077636E">
              <w:rPr>
                <w:rFonts w:ascii="Times New Roman" w:eastAsia="Times New Roman" w:hAnsi="Times New Roman" w:cs="Times New Roman"/>
                <w:sz w:val="24"/>
                <w:szCs w:val="24"/>
                <w:lang w:val="lv-LV"/>
              </w:rPr>
              <w:t>skolēncentrēta</w:t>
            </w:r>
            <w:r w:rsidRPr="0077636E">
              <w:rPr>
                <w:rFonts w:ascii="Times New Roman" w:eastAsia="Times New Roman" w:hAnsi="Times New Roman" w:cs="Times New Roman"/>
                <w:sz w:val="24"/>
                <w:szCs w:val="24"/>
                <w:lang w:val="lv-LV"/>
              </w:rPr>
              <w:t xml:space="preserve"> mācību procesa īstenošana, (ii) mācību procesa diferenciācijas, individualizācijas</w:t>
            </w:r>
            <w:r w:rsidR="00FD07A0" w:rsidRPr="0077636E">
              <w:rPr>
                <w:rFonts w:ascii="Times New Roman" w:eastAsia="Times New Roman" w:hAnsi="Times New Roman" w:cs="Times New Roman"/>
                <w:sz w:val="24"/>
                <w:szCs w:val="24"/>
                <w:lang w:val="lv-LV"/>
              </w:rPr>
              <w:t>, personalizācijas dažādošana, tai skaitā mācību stundas struktūras pielāgošana izglītojamo vajadzībām, (iii) summatīvo pārbaudes darbu izveides principi, nodrošinot visu kognitīvās darbības līmeņu uzdevumu izmantošanu.</w:t>
            </w:r>
          </w:p>
        </w:tc>
        <w:tc>
          <w:tcPr>
            <w:tcW w:w="4961" w:type="dxa"/>
          </w:tcPr>
          <w:p w14:paraId="329DD5DA"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Daļēji sasniegts.</w:t>
            </w:r>
          </w:p>
          <w:p w14:paraId="6C21E296" w14:textId="77777777" w:rsidR="00614760" w:rsidRPr="0077636E" w:rsidRDefault="00BB2A17" w:rsidP="00614760">
            <w:pPr>
              <w:jc w:val="both"/>
              <w:rPr>
                <w:rFonts w:ascii="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Pedagogiem profesionālās pilnveides programma </w:t>
            </w:r>
            <w:r w:rsidRPr="0077636E">
              <w:rPr>
                <w:rFonts w:ascii="Times New Roman" w:hAnsi="Times New Roman" w:cs="Times New Roman"/>
                <w:sz w:val="24"/>
                <w:szCs w:val="24"/>
                <w:lang w:val="lv-LV"/>
              </w:rPr>
              <w:t>“</w:t>
            </w:r>
            <w:r w:rsidRPr="0077636E">
              <w:rPr>
                <w:rFonts w:ascii="Times New Roman" w:hAnsi="Times New Roman" w:cs="Times New Roman"/>
                <w:szCs w:val="24"/>
                <w:lang w:val="lv-LV"/>
              </w:rPr>
              <w:t xml:space="preserve">Mācību procesa diferenciācija un individualizācija – atbalsts skolēna izaugsmei”, </w:t>
            </w:r>
            <w:r w:rsidRPr="0077636E">
              <w:rPr>
                <w:rFonts w:ascii="Times New Roman" w:hAnsi="Times New Roman" w:cs="Times New Roman"/>
                <w:sz w:val="24"/>
                <w:szCs w:val="24"/>
                <w:lang w:val="lv-LV"/>
              </w:rPr>
              <w:t>piedaloties RIIMC projektā “Mācāmies kopā”.</w:t>
            </w:r>
          </w:p>
          <w:p w14:paraId="6AFE7EE3" w14:textId="77777777" w:rsidR="00614760" w:rsidRPr="0077636E" w:rsidRDefault="00BB2A17" w:rsidP="00614760">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Vēroto stundu analīze liecina, ka par 1/3 vairāk pedagogs lieto mācību stundā dife</w:t>
            </w:r>
            <w:r w:rsidR="006823BB" w:rsidRPr="0077636E">
              <w:rPr>
                <w:rFonts w:ascii="Times New Roman" w:hAnsi="Times New Roman" w:cs="Times New Roman"/>
                <w:sz w:val="24"/>
                <w:szCs w:val="24"/>
                <w:lang w:val="lv-LV"/>
              </w:rPr>
              <w:t>re</w:t>
            </w:r>
            <w:r w:rsidRPr="0077636E">
              <w:rPr>
                <w:rFonts w:ascii="Times New Roman" w:hAnsi="Times New Roman" w:cs="Times New Roman"/>
                <w:sz w:val="24"/>
                <w:szCs w:val="24"/>
                <w:lang w:val="lv-LV"/>
              </w:rPr>
              <w:t>nciācijas vai individualizācijas metodes un paņēmie</w:t>
            </w:r>
            <w:r w:rsidR="006823BB" w:rsidRPr="0077636E">
              <w:rPr>
                <w:rFonts w:ascii="Times New Roman" w:hAnsi="Times New Roman" w:cs="Times New Roman"/>
                <w:sz w:val="24"/>
                <w:szCs w:val="24"/>
                <w:lang w:val="lv-LV"/>
              </w:rPr>
              <w:t>n</w:t>
            </w:r>
            <w:r w:rsidRPr="0077636E">
              <w:rPr>
                <w:rFonts w:ascii="Times New Roman" w:hAnsi="Times New Roman" w:cs="Times New Roman"/>
                <w:sz w:val="24"/>
                <w:szCs w:val="24"/>
                <w:lang w:val="lv-LV"/>
              </w:rPr>
              <w:t>us.</w:t>
            </w:r>
          </w:p>
          <w:p w14:paraId="4056C7F8" w14:textId="77777777" w:rsidR="006823BB" w:rsidRPr="0077636E" w:rsidRDefault="00BB2A17" w:rsidP="00614760">
            <w:pPr>
              <w:jc w:val="both"/>
              <w:rPr>
                <w:rFonts w:ascii="Times New Roman" w:hAnsi="Times New Roman" w:cs="Times New Roman"/>
                <w:sz w:val="24"/>
                <w:szCs w:val="24"/>
                <w:lang w:val="lv-LV"/>
              </w:rPr>
            </w:pPr>
            <w:r w:rsidRPr="0077636E">
              <w:rPr>
                <w:rFonts w:ascii="Times New Roman" w:hAnsi="Times New Roman" w:cs="Times New Roman"/>
                <w:sz w:val="24"/>
                <w:szCs w:val="24"/>
                <w:lang w:val="lv-LV"/>
              </w:rPr>
              <w:t>Pārbaudes darbos veidoti atbilstošo SOLO līmeņiem.</w:t>
            </w:r>
          </w:p>
        </w:tc>
      </w:tr>
      <w:tr w:rsidR="00B95A3E" w14:paraId="008CBB74" w14:textId="77777777" w:rsidTr="00FA0F79">
        <w:tc>
          <w:tcPr>
            <w:tcW w:w="4821" w:type="dxa"/>
          </w:tcPr>
          <w:p w14:paraId="784AE7F0"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Izglītības iestādes vadības komandai paplašināt vides drošības monitoringā izmantoto metožu klāstu, Mācību stundu vērošanas laikā vadības komandai veikt pedagogu sociāli emocionālās kompetences monitoringu, iegūtos datus izmantot izglītības iestādes turpmāko sasniedzamo rezultātu plānošanā, izvirzīšanā, īstenošanā ( piemēram, darba plānošanas, organizēšanas procesā izmantot Deminga apļa pieeju).</w:t>
            </w:r>
          </w:p>
        </w:tc>
        <w:tc>
          <w:tcPr>
            <w:tcW w:w="4961" w:type="dxa"/>
          </w:tcPr>
          <w:p w14:paraId="6CB0EB87"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Sasniegts.</w:t>
            </w:r>
          </w:p>
          <w:p w14:paraId="5A48984C" w14:textId="77777777" w:rsidR="006823BB"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Pedagogu dežūras starpbrīžos un skolas pasākumos, drošības noteikumu instruktāžas un ievērošana ārpusskolas pasākumos.</w:t>
            </w:r>
          </w:p>
          <w:p w14:paraId="2E0777FF" w14:textId="77777777" w:rsidR="006823BB"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Stundu vērošanā pievērsta uzmanība pedagogu sociāli emocionālās kompetences ievērošanai.   Nav novēroti pārkāpumi.</w:t>
            </w:r>
          </w:p>
          <w:p w14:paraId="6F934A0D" w14:textId="77777777" w:rsidR="006823BB"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Profesionālā darba pašvērtēšanā iesaistās katrs pedagogs, Metodiskā padome. Atbalsta personāls un vadības komanda.</w:t>
            </w:r>
          </w:p>
        </w:tc>
      </w:tr>
      <w:tr w:rsidR="00B95A3E" w:rsidRPr="00BB2A17" w14:paraId="63F1BDD9" w14:textId="77777777" w:rsidTr="00FA0F79">
        <w:tc>
          <w:tcPr>
            <w:tcW w:w="4821" w:type="dxa"/>
          </w:tcPr>
          <w:p w14:paraId="320005D1"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 xml:space="preserve">Pilnveidot ikdienas mācību un audzināšanas procesu: (i) īstenot pāreju no pedagogcentrēta uz skolēncentrētu mācību un audzināšanas procesu un attīstīt izglītojamo pašvadītas mācīšanās prasmes, (ii) </w:t>
            </w:r>
            <w:r w:rsidR="005541A6" w:rsidRPr="0077636E">
              <w:rPr>
                <w:rFonts w:ascii="Times New Roman" w:eastAsia="Times New Roman" w:hAnsi="Times New Roman" w:cs="Times New Roman"/>
                <w:sz w:val="24"/>
                <w:szCs w:val="24"/>
                <w:lang w:val="lv-LV"/>
              </w:rPr>
              <w:t>palielināt diferenciācijas un individualizācijas īpatsvaru, tai skaitā pielāgojot mācību stundas struktūru izglītojamo vajadzībām, (iii) pilnveidot atgriezeniskās saites sniegšanu procesa un pašregulācijas līmenī, (iv) veidot sistēmu, kas nodrošinātu izglītojamo ikdienas mācību sasniegumu atbilstību valsts pārbaudes darbu rezultātiem.</w:t>
            </w:r>
          </w:p>
        </w:tc>
        <w:tc>
          <w:tcPr>
            <w:tcW w:w="4961" w:type="dxa"/>
          </w:tcPr>
          <w:p w14:paraId="45EBF101"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Pilnveidotas pedagogu profesionālās kompetences, lai mācību stundā notiktu skolēncentrēts mācīšanas un mācīšanās process.</w:t>
            </w:r>
          </w:p>
          <w:p w14:paraId="07897CAF" w14:textId="77777777" w:rsidR="006823BB"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Par 1/3 pieaudzis diferenciācijas un individualizācijas īpatsvars mācību stundās.</w:t>
            </w:r>
          </w:p>
          <w:p w14:paraId="4081021E" w14:textId="77777777" w:rsidR="006823BB"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Vēroto stundu analīze liecina, ka 80% stundu notiek atgriezeniskā saite par mācību saturu.</w:t>
            </w:r>
          </w:p>
          <w:p w14:paraId="303B09BF" w14:textId="77777777" w:rsidR="00F12869"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65% skolēnu iegūtais vērtējums valsts pārbaudes darbos atbilst ikdienas mācību sasniegumiem.</w:t>
            </w:r>
          </w:p>
        </w:tc>
      </w:tr>
      <w:tr w:rsidR="00B95A3E" w:rsidRPr="00BB2A17" w14:paraId="17D3B1B9" w14:textId="77777777" w:rsidTr="00FA0F79">
        <w:tc>
          <w:tcPr>
            <w:tcW w:w="4821" w:type="dxa"/>
          </w:tcPr>
          <w:p w14:paraId="4C0D2963"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Papildināt vides pieejamību izglītojamajiem ar kustību traucējumiem</w:t>
            </w:r>
            <w:r w:rsidR="00D84654">
              <w:rPr>
                <w:rFonts w:ascii="Times New Roman" w:eastAsia="Times New Roman" w:hAnsi="Times New Roman" w:cs="Times New Roman"/>
                <w:sz w:val="24"/>
                <w:szCs w:val="24"/>
                <w:lang w:val="lv-LV"/>
              </w:rPr>
              <w:t xml:space="preserve"> </w:t>
            </w:r>
            <w:r w:rsidRPr="0077636E">
              <w:rPr>
                <w:rFonts w:ascii="Times New Roman" w:eastAsia="Times New Roman" w:hAnsi="Times New Roman" w:cs="Times New Roman"/>
                <w:sz w:val="24"/>
                <w:szCs w:val="24"/>
                <w:lang w:val="lv-LV"/>
              </w:rPr>
              <w:t>- ierīkot labierīcības cilvēkiem ar kustību traucējumiem.</w:t>
            </w:r>
          </w:p>
        </w:tc>
        <w:tc>
          <w:tcPr>
            <w:tcW w:w="4961" w:type="dxa"/>
          </w:tcPr>
          <w:p w14:paraId="2FF9A8F6" w14:textId="77777777" w:rsidR="001062CF" w:rsidRPr="0077636E" w:rsidRDefault="00BB2A17" w:rsidP="000218FD">
            <w:pPr>
              <w:pStyle w:val="Sarakstarindkopa"/>
              <w:ind w:left="0"/>
              <w:jc w:val="both"/>
              <w:rPr>
                <w:rFonts w:ascii="Times New Roman" w:eastAsia="Times New Roman" w:hAnsi="Times New Roman" w:cs="Times New Roman"/>
                <w:sz w:val="24"/>
                <w:szCs w:val="24"/>
                <w:lang w:val="lv-LV"/>
              </w:rPr>
            </w:pPr>
            <w:r w:rsidRPr="0077636E">
              <w:rPr>
                <w:rFonts w:ascii="Times New Roman" w:eastAsia="Times New Roman" w:hAnsi="Times New Roman" w:cs="Times New Roman"/>
                <w:sz w:val="24"/>
                <w:szCs w:val="24"/>
                <w:lang w:val="lv-LV"/>
              </w:rPr>
              <w:t>2024./2025.m.g. sadarbībā ar dibinātāju ir veikta daļēja atsevišķu skolas telpu renovācija, kā rezultātā 1.stāvā ir ierīkotas labierīcības izglītojamajiem (un citiem cilvēkiem) ar kustību traucējumiem.</w:t>
            </w:r>
          </w:p>
        </w:tc>
      </w:tr>
    </w:tbl>
    <w:p w14:paraId="2F55BD35" w14:textId="77777777" w:rsidR="001062CF" w:rsidRPr="0077636E" w:rsidRDefault="001062CF" w:rsidP="001062CF">
      <w:pPr>
        <w:spacing w:after="0" w:line="240" w:lineRule="auto"/>
        <w:rPr>
          <w:rFonts w:ascii="Times New Roman" w:hAnsi="Times New Roman" w:cs="Times New Roman"/>
          <w:sz w:val="24"/>
          <w:szCs w:val="24"/>
          <w:lang w:val="lv-LV"/>
        </w:rPr>
      </w:pPr>
    </w:p>
    <w:p w14:paraId="07485A2C" w14:textId="77777777" w:rsidR="001062CF" w:rsidRPr="0077636E" w:rsidRDefault="001062CF" w:rsidP="001062CF">
      <w:pPr>
        <w:spacing w:after="0" w:line="240" w:lineRule="auto"/>
        <w:rPr>
          <w:rFonts w:ascii="Times New Roman" w:hAnsi="Times New Roman" w:cs="Times New Roman"/>
          <w:sz w:val="24"/>
          <w:szCs w:val="24"/>
          <w:lang w:val="lv-LV"/>
        </w:rPr>
      </w:pPr>
    </w:p>
    <w:p w14:paraId="7DB7FB22" w14:textId="77777777" w:rsidR="001062CF" w:rsidRPr="0077636E" w:rsidRDefault="00BB2A17" w:rsidP="001062CF">
      <w:pPr>
        <w:spacing w:after="0" w:line="240"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 xml:space="preserve">Izglītības iestādes vadītājs </w:t>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softHyphen/>
      </w:r>
      <w:r w:rsidRPr="0077636E">
        <w:rPr>
          <w:rFonts w:ascii="Times New Roman" w:hAnsi="Times New Roman" w:cs="Times New Roman"/>
          <w:sz w:val="24"/>
          <w:szCs w:val="24"/>
          <w:lang w:val="lv-LV"/>
        </w:rPr>
        <w:tab/>
      </w:r>
      <w:r w:rsidRPr="0077636E">
        <w:rPr>
          <w:rFonts w:ascii="Times New Roman" w:hAnsi="Times New Roman" w:cs="Times New Roman"/>
          <w:sz w:val="24"/>
          <w:szCs w:val="24"/>
          <w:lang w:val="lv-LV"/>
        </w:rPr>
        <w:tab/>
      </w:r>
      <w:r w:rsidR="00F80779" w:rsidRPr="0077636E">
        <w:rPr>
          <w:rFonts w:ascii="Times New Roman" w:hAnsi="Times New Roman" w:cs="Times New Roman"/>
          <w:sz w:val="24"/>
          <w:szCs w:val="24"/>
          <w:lang w:val="lv-LV"/>
        </w:rPr>
        <w:t xml:space="preserve">                                                           D.Retiga-Kudelenska</w:t>
      </w:r>
    </w:p>
    <w:p w14:paraId="162A4D8D" w14:textId="77777777" w:rsidR="001062CF" w:rsidRPr="0077636E" w:rsidRDefault="001062CF" w:rsidP="001062CF">
      <w:pPr>
        <w:spacing w:after="0" w:line="240" w:lineRule="auto"/>
        <w:rPr>
          <w:rFonts w:ascii="Times New Roman" w:hAnsi="Times New Roman" w:cs="Times New Roman"/>
          <w:sz w:val="24"/>
          <w:szCs w:val="24"/>
          <w:lang w:val="lv-LV"/>
        </w:rPr>
      </w:pPr>
    </w:p>
    <w:p w14:paraId="6FEDD9FC" w14:textId="77777777" w:rsidR="001062CF" w:rsidRPr="0077636E" w:rsidRDefault="001062CF" w:rsidP="001062CF">
      <w:pPr>
        <w:spacing w:after="0" w:line="240" w:lineRule="auto"/>
        <w:rPr>
          <w:rFonts w:ascii="Times New Roman" w:hAnsi="Times New Roman" w:cs="Times New Roman"/>
          <w:sz w:val="24"/>
          <w:szCs w:val="24"/>
          <w:lang w:val="lv-LV"/>
        </w:rPr>
      </w:pPr>
    </w:p>
    <w:p w14:paraId="12D0887E" w14:textId="77777777" w:rsidR="00FA0F79" w:rsidRPr="0077636E" w:rsidRDefault="00FA0F79" w:rsidP="001062CF">
      <w:pPr>
        <w:spacing w:after="0" w:line="240" w:lineRule="auto"/>
        <w:rPr>
          <w:rFonts w:ascii="Times New Roman" w:hAnsi="Times New Roman" w:cs="Times New Roman"/>
          <w:sz w:val="24"/>
          <w:szCs w:val="24"/>
          <w:lang w:val="lv-LV"/>
        </w:rPr>
      </w:pPr>
    </w:p>
    <w:p w14:paraId="65110BA2" w14:textId="77777777" w:rsidR="001062CF" w:rsidRPr="0077636E" w:rsidRDefault="00BB2A17" w:rsidP="001062CF">
      <w:pPr>
        <w:spacing w:after="0" w:line="240"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Saskaņots:</w:t>
      </w:r>
    </w:p>
    <w:p w14:paraId="59F83917" w14:textId="77777777" w:rsidR="001062CF" w:rsidRPr="0077636E" w:rsidRDefault="00BB2A17" w:rsidP="001062CF">
      <w:pPr>
        <w:spacing w:after="0" w:line="240"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Rīgas valstspilsētas pašvaldības</w:t>
      </w:r>
    </w:p>
    <w:p w14:paraId="22B30F22" w14:textId="77777777" w:rsidR="001062CF" w:rsidRPr="0077636E" w:rsidRDefault="00BB2A17" w:rsidP="001062CF">
      <w:pPr>
        <w:spacing w:after="0" w:line="240"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Izglītības, kultūras un sporta departamenta direktora p.</w:t>
      </w:r>
      <w:r w:rsidR="00D84654">
        <w:rPr>
          <w:rFonts w:ascii="Times New Roman" w:hAnsi="Times New Roman" w:cs="Times New Roman"/>
          <w:sz w:val="24"/>
          <w:szCs w:val="24"/>
          <w:lang w:val="lv-LV"/>
        </w:rPr>
        <w:t xml:space="preserve"> </w:t>
      </w:r>
      <w:r w:rsidRPr="0077636E">
        <w:rPr>
          <w:rFonts w:ascii="Times New Roman" w:hAnsi="Times New Roman" w:cs="Times New Roman"/>
          <w:sz w:val="24"/>
          <w:szCs w:val="24"/>
          <w:lang w:val="lv-LV"/>
        </w:rPr>
        <w:t>i.</w:t>
      </w:r>
    </w:p>
    <w:p w14:paraId="4A5854C8" w14:textId="77777777" w:rsidR="001062CF" w:rsidRPr="0077636E" w:rsidRDefault="00BB2A17" w:rsidP="001062CF">
      <w:pPr>
        <w:spacing w:after="0" w:line="240" w:lineRule="auto"/>
        <w:rPr>
          <w:rFonts w:ascii="Times New Roman" w:hAnsi="Times New Roman" w:cs="Times New Roman"/>
          <w:sz w:val="24"/>
          <w:szCs w:val="24"/>
          <w:lang w:val="lv-LV"/>
        </w:rPr>
      </w:pPr>
      <w:r w:rsidRPr="0077636E">
        <w:rPr>
          <w:rFonts w:ascii="Times New Roman" w:hAnsi="Times New Roman" w:cs="Times New Roman"/>
          <w:sz w:val="24"/>
          <w:szCs w:val="24"/>
          <w:lang w:val="lv-LV"/>
        </w:rPr>
        <w:t>I.</w:t>
      </w:r>
      <w:r w:rsidR="00D84654">
        <w:rPr>
          <w:rFonts w:ascii="Times New Roman" w:hAnsi="Times New Roman" w:cs="Times New Roman"/>
          <w:sz w:val="24"/>
          <w:szCs w:val="24"/>
          <w:lang w:val="lv-LV"/>
        </w:rPr>
        <w:t xml:space="preserve"> </w:t>
      </w:r>
      <w:r w:rsidRPr="0077636E">
        <w:rPr>
          <w:rFonts w:ascii="Times New Roman" w:hAnsi="Times New Roman" w:cs="Times New Roman"/>
          <w:sz w:val="24"/>
          <w:szCs w:val="24"/>
          <w:lang w:val="lv-LV"/>
        </w:rPr>
        <w:t>Balamovs</w:t>
      </w:r>
      <w:r w:rsidR="00242038" w:rsidRPr="0077636E">
        <w:rPr>
          <w:rFonts w:ascii="Times New Roman" w:hAnsi="Times New Roman" w:cs="Times New Roman"/>
          <w:sz w:val="24"/>
          <w:szCs w:val="24"/>
          <w:lang w:val="lv-LV"/>
        </w:rPr>
        <w:t>kis</w:t>
      </w:r>
    </w:p>
    <w:p w14:paraId="39B956CC" w14:textId="77777777" w:rsidR="00011726" w:rsidRPr="0077636E" w:rsidRDefault="00011726" w:rsidP="001062CF">
      <w:pPr>
        <w:spacing w:after="0" w:line="240" w:lineRule="auto"/>
        <w:rPr>
          <w:rFonts w:ascii="Times New Roman" w:hAnsi="Times New Roman" w:cs="Times New Roman"/>
          <w:sz w:val="24"/>
          <w:szCs w:val="24"/>
          <w:lang w:val="lv-LV"/>
        </w:rPr>
      </w:pPr>
    </w:p>
    <w:p w14:paraId="1643974B" w14:textId="77777777" w:rsidR="00011726" w:rsidRPr="0077636E" w:rsidRDefault="00011726" w:rsidP="001062CF">
      <w:pPr>
        <w:spacing w:after="0" w:line="240" w:lineRule="auto"/>
        <w:rPr>
          <w:rFonts w:ascii="Times New Roman" w:hAnsi="Times New Roman" w:cs="Times New Roman"/>
          <w:sz w:val="24"/>
          <w:szCs w:val="24"/>
          <w:lang w:val="lv-LV"/>
        </w:rPr>
        <w:sectPr w:rsidR="00011726" w:rsidRPr="0077636E" w:rsidSect="001062CF">
          <w:footerReference w:type="default" r:id="rId9"/>
          <w:footerReference w:type="first" r:id="rId10"/>
          <w:pgSz w:w="12240" w:h="15840"/>
          <w:pgMar w:top="1440" w:right="1041" w:bottom="851" w:left="1800" w:header="708" w:footer="708" w:gutter="0"/>
          <w:cols w:space="708"/>
          <w:docGrid w:linePitch="360"/>
        </w:sectPr>
      </w:pPr>
    </w:p>
    <w:p w14:paraId="3A0FE127" w14:textId="77777777" w:rsidR="009D0F33" w:rsidRPr="0077636E" w:rsidRDefault="009D0F33">
      <w:pPr>
        <w:rPr>
          <w:lang w:val="lv-LV"/>
        </w:rPr>
      </w:pPr>
    </w:p>
    <w:sectPr w:rsidR="009D0F33" w:rsidRPr="0077636E" w:rsidSect="001062CF">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B61A" w14:textId="77777777" w:rsidR="00BB2A17" w:rsidRDefault="00BB2A17">
      <w:pPr>
        <w:spacing w:after="0" w:line="240" w:lineRule="auto"/>
      </w:pPr>
      <w:r>
        <w:separator/>
      </w:r>
    </w:p>
  </w:endnote>
  <w:endnote w:type="continuationSeparator" w:id="0">
    <w:p w14:paraId="0840B842" w14:textId="77777777" w:rsidR="00BB2A17" w:rsidRDefault="00BB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F18C" w14:textId="77777777" w:rsidR="00B95A3E" w:rsidRDefault="00BB2A17">
    <w:pPr>
      <w:jc w:val="center"/>
    </w:pPr>
    <w:r>
      <w:rPr>
        <w:rFonts w:ascii="Aptos" w:eastAsia="Aptos" w:hAnsi="Aptos" w:cs="Aptos"/>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808" w14:textId="77777777" w:rsidR="00B95A3E" w:rsidRDefault="00BB2A17">
    <w:pPr>
      <w:jc w:val="center"/>
    </w:pPr>
    <w:r>
      <w:rPr>
        <w:rFonts w:ascii="Aptos" w:eastAsia="Aptos" w:hAnsi="Aptos" w:cs="Apto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AB43" w14:textId="77777777" w:rsidR="00BB2A17" w:rsidRDefault="00BB2A17">
      <w:pPr>
        <w:spacing w:after="0" w:line="240" w:lineRule="auto"/>
      </w:pPr>
      <w:r>
        <w:separator/>
      </w:r>
    </w:p>
  </w:footnote>
  <w:footnote w:type="continuationSeparator" w:id="0">
    <w:p w14:paraId="712FE97C" w14:textId="77777777" w:rsidR="00BB2A17" w:rsidRDefault="00BB2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A97EE528">
      <w:start w:val="1"/>
      <w:numFmt w:val="decimal"/>
      <w:lvlText w:val="%1."/>
      <w:lvlJc w:val="left"/>
      <w:pPr>
        <w:ind w:left="720" w:hanging="360"/>
      </w:pPr>
      <w:rPr>
        <w:rFonts w:hint="default"/>
      </w:rPr>
    </w:lvl>
    <w:lvl w:ilvl="1" w:tplc="C01697D2" w:tentative="1">
      <w:start w:val="1"/>
      <w:numFmt w:val="lowerLetter"/>
      <w:lvlText w:val="%2."/>
      <w:lvlJc w:val="left"/>
      <w:pPr>
        <w:ind w:left="1440" w:hanging="360"/>
      </w:pPr>
    </w:lvl>
    <w:lvl w:ilvl="2" w:tplc="F1C83BB6" w:tentative="1">
      <w:start w:val="1"/>
      <w:numFmt w:val="lowerRoman"/>
      <w:lvlText w:val="%3."/>
      <w:lvlJc w:val="right"/>
      <w:pPr>
        <w:ind w:left="2160" w:hanging="180"/>
      </w:pPr>
    </w:lvl>
    <w:lvl w:ilvl="3" w:tplc="06D8CD56" w:tentative="1">
      <w:start w:val="1"/>
      <w:numFmt w:val="decimal"/>
      <w:lvlText w:val="%4."/>
      <w:lvlJc w:val="left"/>
      <w:pPr>
        <w:ind w:left="2880" w:hanging="360"/>
      </w:pPr>
    </w:lvl>
    <w:lvl w:ilvl="4" w:tplc="F252E904" w:tentative="1">
      <w:start w:val="1"/>
      <w:numFmt w:val="lowerLetter"/>
      <w:lvlText w:val="%5."/>
      <w:lvlJc w:val="left"/>
      <w:pPr>
        <w:ind w:left="3600" w:hanging="360"/>
      </w:pPr>
    </w:lvl>
    <w:lvl w:ilvl="5" w:tplc="F32C9ADA" w:tentative="1">
      <w:start w:val="1"/>
      <w:numFmt w:val="lowerRoman"/>
      <w:lvlText w:val="%6."/>
      <w:lvlJc w:val="right"/>
      <w:pPr>
        <w:ind w:left="4320" w:hanging="180"/>
      </w:pPr>
    </w:lvl>
    <w:lvl w:ilvl="6" w:tplc="182EFEAC" w:tentative="1">
      <w:start w:val="1"/>
      <w:numFmt w:val="decimal"/>
      <w:lvlText w:val="%7."/>
      <w:lvlJc w:val="left"/>
      <w:pPr>
        <w:ind w:left="5040" w:hanging="360"/>
      </w:pPr>
    </w:lvl>
    <w:lvl w:ilvl="7" w:tplc="9140D8BE" w:tentative="1">
      <w:start w:val="1"/>
      <w:numFmt w:val="lowerLetter"/>
      <w:lvlText w:val="%8."/>
      <w:lvlJc w:val="left"/>
      <w:pPr>
        <w:ind w:left="5760" w:hanging="360"/>
      </w:pPr>
    </w:lvl>
    <w:lvl w:ilvl="8" w:tplc="A8FE987A" w:tentative="1">
      <w:start w:val="1"/>
      <w:numFmt w:val="lowerRoman"/>
      <w:lvlText w:val="%9."/>
      <w:lvlJc w:val="right"/>
      <w:pPr>
        <w:ind w:left="6480" w:hanging="180"/>
      </w:pPr>
    </w:lvl>
  </w:abstractNum>
  <w:abstractNum w:abstractNumId="2" w15:restartNumberingAfterBreak="0">
    <w:nsid w:val="115478A4"/>
    <w:multiLevelType w:val="hybridMultilevel"/>
    <w:tmpl w:val="8E06E72E"/>
    <w:lvl w:ilvl="0" w:tplc="802A355C">
      <w:start w:val="1"/>
      <w:numFmt w:val="lowerLetter"/>
      <w:lvlText w:val="%1)"/>
      <w:lvlJc w:val="left"/>
      <w:pPr>
        <w:ind w:left="720" w:hanging="360"/>
      </w:pPr>
    </w:lvl>
    <w:lvl w:ilvl="1" w:tplc="8892F388">
      <w:start w:val="1"/>
      <w:numFmt w:val="lowerLetter"/>
      <w:lvlText w:val="%2."/>
      <w:lvlJc w:val="left"/>
      <w:pPr>
        <w:ind w:left="1440" w:hanging="360"/>
      </w:pPr>
    </w:lvl>
    <w:lvl w:ilvl="2" w:tplc="3DB012EC">
      <w:start w:val="1"/>
      <w:numFmt w:val="lowerRoman"/>
      <w:lvlText w:val="%3."/>
      <w:lvlJc w:val="right"/>
      <w:pPr>
        <w:ind w:left="2160" w:hanging="180"/>
      </w:pPr>
    </w:lvl>
    <w:lvl w:ilvl="3" w:tplc="6E6C97CE">
      <w:start w:val="1"/>
      <w:numFmt w:val="decimal"/>
      <w:lvlText w:val="%4."/>
      <w:lvlJc w:val="left"/>
      <w:pPr>
        <w:ind w:left="2880" w:hanging="360"/>
      </w:pPr>
    </w:lvl>
    <w:lvl w:ilvl="4" w:tplc="4EBE53DC">
      <w:start w:val="1"/>
      <w:numFmt w:val="lowerLetter"/>
      <w:lvlText w:val="%5."/>
      <w:lvlJc w:val="left"/>
      <w:pPr>
        <w:ind w:left="3600" w:hanging="360"/>
      </w:pPr>
    </w:lvl>
    <w:lvl w:ilvl="5" w:tplc="B5F2A2B6">
      <w:start w:val="1"/>
      <w:numFmt w:val="lowerRoman"/>
      <w:lvlText w:val="%6."/>
      <w:lvlJc w:val="right"/>
      <w:pPr>
        <w:ind w:left="4320" w:hanging="180"/>
      </w:pPr>
    </w:lvl>
    <w:lvl w:ilvl="6" w:tplc="8C788146">
      <w:start w:val="1"/>
      <w:numFmt w:val="decimal"/>
      <w:lvlText w:val="%7."/>
      <w:lvlJc w:val="left"/>
      <w:pPr>
        <w:ind w:left="5040" w:hanging="360"/>
      </w:pPr>
    </w:lvl>
    <w:lvl w:ilvl="7" w:tplc="BCBE5A86">
      <w:start w:val="1"/>
      <w:numFmt w:val="lowerLetter"/>
      <w:lvlText w:val="%8."/>
      <w:lvlJc w:val="left"/>
      <w:pPr>
        <w:ind w:left="5760" w:hanging="360"/>
      </w:pPr>
    </w:lvl>
    <w:lvl w:ilvl="8" w:tplc="3146D152">
      <w:start w:val="1"/>
      <w:numFmt w:val="lowerRoman"/>
      <w:lvlText w:val="%9."/>
      <w:lvlJc w:val="right"/>
      <w:pPr>
        <w:ind w:left="6480" w:hanging="180"/>
      </w:pPr>
    </w:lvl>
  </w:abstractNum>
  <w:abstractNum w:abstractNumId="3" w15:restartNumberingAfterBreak="0">
    <w:nsid w:val="1EC8033C"/>
    <w:multiLevelType w:val="hybridMultilevel"/>
    <w:tmpl w:val="1CF2D268"/>
    <w:lvl w:ilvl="0" w:tplc="7BBAFF14">
      <w:start w:val="1"/>
      <w:numFmt w:val="decimal"/>
      <w:lvlText w:val="%1."/>
      <w:lvlJc w:val="left"/>
      <w:pPr>
        <w:ind w:left="900" w:hanging="360"/>
      </w:pPr>
      <w:rPr>
        <w:rFonts w:hint="default"/>
      </w:rPr>
    </w:lvl>
    <w:lvl w:ilvl="1" w:tplc="5C2695AC">
      <w:start w:val="1"/>
      <w:numFmt w:val="lowerLetter"/>
      <w:lvlText w:val="%2."/>
      <w:lvlJc w:val="left"/>
      <w:pPr>
        <w:ind w:left="1620" w:hanging="360"/>
      </w:pPr>
    </w:lvl>
    <w:lvl w:ilvl="2" w:tplc="8A78B26C">
      <w:start w:val="1"/>
      <w:numFmt w:val="lowerRoman"/>
      <w:lvlText w:val="%3."/>
      <w:lvlJc w:val="right"/>
      <w:pPr>
        <w:ind w:left="2340" w:hanging="180"/>
      </w:pPr>
    </w:lvl>
    <w:lvl w:ilvl="3" w:tplc="7B84E584" w:tentative="1">
      <w:start w:val="1"/>
      <w:numFmt w:val="decimal"/>
      <w:lvlText w:val="%4."/>
      <w:lvlJc w:val="left"/>
      <w:pPr>
        <w:ind w:left="3060" w:hanging="360"/>
      </w:pPr>
    </w:lvl>
    <w:lvl w:ilvl="4" w:tplc="976CB32A" w:tentative="1">
      <w:start w:val="1"/>
      <w:numFmt w:val="lowerLetter"/>
      <w:lvlText w:val="%5."/>
      <w:lvlJc w:val="left"/>
      <w:pPr>
        <w:ind w:left="3780" w:hanging="360"/>
      </w:pPr>
    </w:lvl>
    <w:lvl w:ilvl="5" w:tplc="DB806B88" w:tentative="1">
      <w:start w:val="1"/>
      <w:numFmt w:val="lowerRoman"/>
      <w:lvlText w:val="%6."/>
      <w:lvlJc w:val="right"/>
      <w:pPr>
        <w:ind w:left="4500" w:hanging="180"/>
      </w:pPr>
    </w:lvl>
    <w:lvl w:ilvl="6" w:tplc="C30C43E2" w:tentative="1">
      <w:start w:val="1"/>
      <w:numFmt w:val="decimal"/>
      <w:lvlText w:val="%7."/>
      <w:lvlJc w:val="left"/>
      <w:pPr>
        <w:ind w:left="5220" w:hanging="360"/>
      </w:pPr>
    </w:lvl>
    <w:lvl w:ilvl="7" w:tplc="8954CF22" w:tentative="1">
      <w:start w:val="1"/>
      <w:numFmt w:val="lowerLetter"/>
      <w:lvlText w:val="%8."/>
      <w:lvlJc w:val="left"/>
      <w:pPr>
        <w:ind w:left="5940" w:hanging="360"/>
      </w:pPr>
    </w:lvl>
    <w:lvl w:ilvl="8" w:tplc="E47E3A56" w:tentative="1">
      <w:start w:val="1"/>
      <w:numFmt w:val="lowerRoman"/>
      <w:lvlText w:val="%9."/>
      <w:lvlJc w:val="right"/>
      <w:pPr>
        <w:ind w:left="6660" w:hanging="180"/>
      </w:pPr>
    </w:lvl>
  </w:abstractNum>
  <w:abstractNum w:abstractNumId="4" w15:restartNumberingAfterBreak="0">
    <w:nsid w:val="2F8D7A77"/>
    <w:multiLevelType w:val="hybridMultilevel"/>
    <w:tmpl w:val="5CA4560C"/>
    <w:lvl w:ilvl="0" w:tplc="811226A2">
      <w:start w:val="1"/>
      <w:numFmt w:val="decimal"/>
      <w:lvlText w:val="%1)"/>
      <w:lvlJc w:val="left"/>
      <w:pPr>
        <w:ind w:left="720" w:hanging="360"/>
      </w:pPr>
      <w:rPr>
        <w:rFonts w:hint="default"/>
      </w:rPr>
    </w:lvl>
    <w:lvl w:ilvl="1" w:tplc="9A18F87C" w:tentative="1">
      <w:start w:val="1"/>
      <w:numFmt w:val="lowerLetter"/>
      <w:lvlText w:val="%2."/>
      <w:lvlJc w:val="left"/>
      <w:pPr>
        <w:ind w:left="1440" w:hanging="360"/>
      </w:pPr>
    </w:lvl>
    <w:lvl w:ilvl="2" w:tplc="4532F0A6" w:tentative="1">
      <w:start w:val="1"/>
      <w:numFmt w:val="lowerRoman"/>
      <w:lvlText w:val="%3."/>
      <w:lvlJc w:val="right"/>
      <w:pPr>
        <w:ind w:left="2160" w:hanging="180"/>
      </w:pPr>
    </w:lvl>
    <w:lvl w:ilvl="3" w:tplc="B17EC4E8" w:tentative="1">
      <w:start w:val="1"/>
      <w:numFmt w:val="decimal"/>
      <w:lvlText w:val="%4."/>
      <w:lvlJc w:val="left"/>
      <w:pPr>
        <w:ind w:left="2880" w:hanging="360"/>
      </w:pPr>
    </w:lvl>
    <w:lvl w:ilvl="4" w:tplc="96BC4680" w:tentative="1">
      <w:start w:val="1"/>
      <w:numFmt w:val="lowerLetter"/>
      <w:lvlText w:val="%5."/>
      <w:lvlJc w:val="left"/>
      <w:pPr>
        <w:ind w:left="3600" w:hanging="360"/>
      </w:pPr>
    </w:lvl>
    <w:lvl w:ilvl="5" w:tplc="11A0A336" w:tentative="1">
      <w:start w:val="1"/>
      <w:numFmt w:val="lowerRoman"/>
      <w:lvlText w:val="%6."/>
      <w:lvlJc w:val="right"/>
      <w:pPr>
        <w:ind w:left="4320" w:hanging="180"/>
      </w:pPr>
    </w:lvl>
    <w:lvl w:ilvl="6" w:tplc="C2CCA220" w:tentative="1">
      <w:start w:val="1"/>
      <w:numFmt w:val="decimal"/>
      <w:lvlText w:val="%7."/>
      <w:lvlJc w:val="left"/>
      <w:pPr>
        <w:ind w:left="5040" w:hanging="360"/>
      </w:pPr>
    </w:lvl>
    <w:lvl w:ilvl="7" w:tplc="1ABE3FDE" w:tentative="1">
      <w:start w:val="1"/>
      <w:numFmt w:val="lowerLetter"/>
      <w:lvlText w:val="%8."/>
      <w:lvlJc w:val="left"/>
      <w:pPr>
        <w:ind w:left="5760" w:hanging="360"/>
      </w:pPr>
    </w:lvl>
    <w:lvl w:ilvl="8" w:tplc="A42CC0FC" w:tentative="1">
      <w:start w:val="1"/>
      <w:numFmt w:val="lowerRoman"/>
      <w:lvlText w:val="%9."/>
      <w:lvlJc w:val="right"/>
      <w:pPr>
        <w:ind w:left="6480" w:hanging="180"/>
      </w:pPr>
    </w:lvl>
  </w:abstractNum>
  <w:abstractNum w:abstractNumId="5" w15:restartNumberingAfterBreak="0">
    <w:nsid w:val="36C61A78"/>
    <w:multiLevelType w:val="hybridMultilevel"/>
    <w:tmpl w:val="0E82DFBC"/>
    <w:lvl w:ilvl="0" w:tplc="E51A9AE4">
      <w:start w:val="1"/>
      <w:numFmt w:val="decimal"/>
      <w:lvlText w:val="%1."/>
      <w:lvlJc w:val="left"/>
      <w:pPr>
        <w:ind w:left="720" w:hanging="360"/>
      </w:pPr>
      <w:rPr>
        <w:rFonts w:hint="default"/>
      </w:rPr>
    </w:lvl>
    <w:lvl w:ilvl="1" w:tplc="82BE2CC6" w:tentative="1">
      <w:start w:val="1"/>
      <w:numFmt w:val="lowerLetter"/>
      <w:lvlText w:val="%2."/>
      <w:lvlJc w:val="left"/>
      <w:pPr>
        <w:ind w:left="1440" w:hanging="360"/>
      </w:pPr>
    </w:lvl>
    <w:lvl w:ilvl="2" w:tplc="045EE538" w:tentative="1">
      <w:start w:val="1"/>
      <w:numFmt w:val="lowerRoman"/>
      <w:lvlText w:val="%3."/>
      <w:lvlJc w:val="right"/>
      <w:pPr>
        <w:ind w:left="2160" w:hanging="180"/>
      </w:pPr>
    </w:lvl>
    <w:lvl w:ilvl="3" w:tplc="440E1F2E" w:tentative="1">
      <w:start w:val="1"/>
      <w:numFmt w:val="decimal"/>
      <w:lvlText w:val="%4."/>
      <w:lvlJc w:val="left"/>
      <w:pPr>
        <w:ind w:left="2880" w:hanging="360"/>
      </w:pPr>
    </w:lvl>
    <w:lvl w:ilvl="4" w:tplc="69E0540E" w:tentative="1">
      <w:start w:val="1"/>
      <w:numFmt w:val="lowerLetter"/>
      <w:lvlText w:val="%5."/>
      <w:lvlJc w:val="left"/>
      <w:pPr>
        <w:ind w:left="3600" w:hanging="360"/>
      </w:pPr>
    </w:lvl>
    <w:lvl w:ilvl="5" w:tplc="30DCB1F2" w:tentative="1">
      <w:start w:val="1"/>
      <w:numFmt w:val="lowerRoman"/>
      <w:lvlText w:val="%6."/>
      <w:lvlJc w:val="right"/>
      <w:pPr>
        <w:ind w:left="4320" w:hanging="180"/>
      </w:pPr>
    </w:lvl>
    <w:lvl w:ilvl="6" w:tplc="1BDABD0E" w:tentative="1">
      <w:start w:val="1"/>
      <w:numFmt w:val="decimal"/>
      <w:lvlText w:val="%7."/>
      <w:lvlJc w:val="left"/>
      <w:pPr>
        <w:ind w:left="5040" w:hanging="360"/>
      </w:pPr>
    </w:lvl>
    <w:lvl w:ilvl="7" w:tplc="4DEE0A2C" w:tentative="1">
      <w:start w:val="1"/>
      <w:numFmt w:val="lowerLetter"/>
      <w:lvlText w:val="%8."/>
      <w:lvlJc w:val="left"/>
      <w:pPr>
        <w:ind w:left="5760" w:hanging="360"/>
      </w:pPr>
    </w:lvl>
    <w:lvl w:ilvl="8" w:tplc="B0F6642C" w:tentative="1">
      <w:start w:val="1"/>
      <w:numFmt w:val="lowerRoman"/>
      <w:lvlText w:val="%9."/>
      <w:lvlJc w:val="right"/>
      <w:pPr>
        <w:ind w:left="6480" w:hanging="180"/>
      </w:pPr>
    </w:lvl>
  </w:abstractNum>
  <w:abstractNum w:abstractNumId="6" w15:restartNumberingAfterBreak="0">
    <w:nsid w:val="3CB76B1D"/>
    <w:multiLevelType w:val="multilevel"/>
    <w:tmpl w:val="065EBAE4"/>
    <w:lvl w:ilvl="0">
      <w:start w:val="3"/>
      <w:numFmt w:val="decimal"/>
      <w:lvlText w:val="%1."/>
      <w:lvlJc w:val="left"/>
      <w:pPr>
        <w:ind w:left="540" w:hanging="540"/>
      </w:pPr>
      <w:rPr>
        <w:rFonts w:eastAsia="Times New Roman" w:hint="default"/>
      </w:rPr>
    </w:lvl>
    <w:lvl w:ilvl="1">
      <w:start w:val="1"/>
      <w:numFmt w:val="decimal"/>
      <w:lvlText w:val="%1.%2."/>
      <w:lvlJc w:val="left"/>
      <w:pPr>
        <w:ind w:left="611" w:hanging="540"/>
      </w:pPr>
      <w:rPr>
        <w:rFonts w:eastAsia="Times New Roman" w:hint="default"/>
      </w:rPr>
    </w:lvl>
    <w:lvl w:ilvl="2">
      <w:start w:val="3"/>
      <w:numFmt w:val="decimal"/>
      <w:lvlText w:val="%1.%2.%3."/>
      <w:lvlJc w:val="left"/>
      <w:pPr>
        <w:ind w:left="862" w:hanging="720"/>
      </w:pPr>
      <w:rPr>
        <w:rFonts w:eastAsia="Times New Roman" w:hint="default"/>
      </w:rPr>
    </w:lvl>
    <w:lvl w:ilvl="3">
      <w:start w:val="1"/>
      <w:numFmt w:val="decimal"/>
      <w:lvlText w:val="%1.%2.%3.%4."/>
      <w:lvlJc w:val="left"/>
      <w:pPr>
        <w:ind w:left="933" w:hanging="720"/>
      </w:pPr>
      <w:rPr>
        <w:rFonts w:eastAsia="Times New Roman" w:hint="default"/>
      </w:rPr>
    </w:lvl>
    <w:lvl w:ilvl="4">
      <w:start w:val="1"/>
      <w:numFmt w:val="decimal"/>
      <w:lvlText w:val="%1.%2.%3.%4.%5."/>
      <w:lvlJc w:val="left"/>
      <w:pPr>
        <w:ind w:left="1364" w:hanging="1080"/>
      </w:pPr>
      <w:rPr>
        <w:rFonts w:eastAsia="Times New Roman" w:hint="default"/>
      </w:rPr>
    </w:lvl>
    <w:lvl w:ilvl="5">
      <w:start w:val="1"/>
      <w:numFmt w:val="decimal"/>
      <w:lvlText w:val="%1.%2.%3.%4.%5.%6."/>
      <w:lvlJc w:val="left"/>
      <w:pPr>
        <w:ind w:left="1435" w:hanging="1080"/>
      </w:pPr>
      <w:rPr>
        <w:rFonts w:eastAsia="Times New Roman" w:hint="default"/>
      </w:rPr>
    </w:lvl>
    <w:lvl w:ilvl="6">
      <w:start w:val="1"/>
      <w:numFmt w:val="decimal"/>
      <w:lvlText w:val="%1.%2.%3.%4.%5.%6.%7."/>
      <w:lvlJc w:val="left"/>
      <w:pPr>
        <w:ind w:left="1866" w:hanging="1440"/>
      </w:pPr>
      <w:rPr>
        <w:rFonts w:eastAsia="Times New Roman" w:hint="default"/>
      </w:rPr>
    </w:lvl>
    <w:lvl w:ilvl="7">
      <w:start w:val="1"/>
      <w:numFmt w:val="decimal"/>
      <w:lvlText w:val="%1.%2.%3.%4.%5.%6.%7.%8."/>
      <w:lvlJc w:val="left"/>
      <w:pPr>
        <w:ind w:left="1937" w:hanging="1440"/>
      </w:pPr>
      <w:rPr>
        <w:rFonts w:eastAsia="Times New Roman" w:hint="default"/>
      </w:rPr>
    </w:lvl>
    <w:lvl w:ilvl="8">
      <w:start w:val="1"/>
      <w:numFmt w:val="decimal"/>
      <w:lvlText w:val="%1.%2.%3.%4.%5.%6.%7.%8.%9."/>
      <w:lvlJc w:val="left"/>
      <w:pPr>
        <w:ind w:left="2368" w:hanging="1800"/>
      </w:pPr>
      <w:rPr>
        <w:rFonts w:eastAsia="Times New Roman" w:hint="default"/>
      </w:rPr>
    </w:lvl>
  </w:abstractNum>
  <w:abstractNum w:abstractNumId="7" w15:restartNumberingAfterBreak="0">
    <w:nsid w:val="3EEA637E"/>
    <w:multiLevelType w:val="hybridMultilevel"/>
    <w:tmpl w:val="ED2E8998"/>
    <w:lvl w:ilvl="0" w:tplc="68343258">
      <w:start w:val="1"/>
      <w:numFmt w:val="bullet"/>
      <w:lvlText w:val=""/>
      <w:lvlJc w:val="left"/>
      <w:pPr>
        <w:ind w:left="927" w:hanging="360"/>
      </w:pPr>
      <w:rPr>
        <w:rFonts w:ascii="Symbol" w:hAnsi="Symbol" w:hint="default"/>
      </w:rPr>
    </w:lvl>
    <w:lvl w:ilvl="1" w:tplc="E42E78D0">
      <w:start w:val="1"/>
      <w:numFmt w:val="bullet"/>
      <w:lvlText w:val="o"/>
      <w:lvlJc w:val="left"/>
      <w:pPr>
        <w:ind w:left="1800" w:hanging="360"/>
      </w:pPr>
      <w:rPr>
        <w:rFonts w:ascii="Courier New" w:hAnsi="Courier New" w:cs="Courier New" w:hint="default"/>
      </w:rPr>
    </w:lvl>
    <w:lvl w:ilvl="2" w:tplc="2ED27C3A">
      <w:start w:val="1"/>
      <w:numFmt w:val="bullet"/>
      <w:lvlText w:val=""/>
      <w:lvlJc w:val="left"/>
      <w:pPr>
        <w:ind w:left="2520" w:hanging="360"/>
      </w:pPr>
      <w:rPr>
        <w:rFonts w:ascii="Wingdings" w:hAnsi="Wingdings" w:hint="default"/>
      </w:rPr>
    </w:lvl>
    <w:lvl w:ilvl="3" w:tplc="5EEAAAAA">
      <w:start w:val="1"/>
      <w:numFmt w:val="bullet"/>
      <w:lvlText w:val=""/>
      <w:lvlJc w:val="left"/>
      <w:pPr>
        <w:ind w:left="3240" w:hanging="360"/>
      </w:pPr>
      <w:rPr>
        <w:rFonts w:ascii="Symbol" w:hAnsi="Symbol" w:hint="default"/>
      </w:rPr>
    </w:lvl>
    <w:lvl w:ilvl="4" w:tplc="AD704D32">
      <w:start w:val="1"/>
      <w:numFmt w:val="bullet"/>
      <w:lvlText w:val="o"/>
      <w:lvlJc w:val="left"/>
      <w:pPr>
        <w:ind w:left="3960" w:hanging="360"/>
      </w:pPr>
      <w:rPr>
        <w:rFonts w:ascii="Courier New" w:hAnsi="Courier New" w:cs="Courier New" w:hint="default"/>
      </w:rPr>
    </w:lvl>
    <w:lvl w:ilvl="5" w:tplc="FC62F424">
      <w:start w:val="1"/>
      <w:numFmt w:val="bullet"/>
      <w:lvlText w:val=""/>
      <w:lvlJc w:val="left"/>
      <w:pPr>
        <w:ind w:left="4680" w:hanging="360"/>
      </w:pPr>
      <w:rPr>
        <w:rFonts w:ascii="Wingdings" w:hAnsi="Wingdings" w:hint="default"/>
      </w:rPr>
    </w:lvl>
    <w:lvl w:ilvl="6" w:tplc="C7440E88">
      <w:start w:val="1"/>
      <w:numFmt w:val="bullet"/>
      <w:lvlText w:val=""/>
      <w:lvlJc w:val="left"/>
      <w:pPr>
        <w:ind w:left="5400" w:hanging="360"/>
      </w:pPr>
      <w:rPr>
        <w:rFonts w:ascii="Symbol" w:hAnsi="Symbol" w:hint="default"/>
      </w:rPr>
    </w:lvl>
    <w:lvl w:ilvl="7" w:tplc="CD527078">
      <w:start w:val="1"/>
      <w:numFmt w:val="bullet"/>
      <w:lvlText w:val="o"/>
      <w:lvlJc w:val="left"/>
      <w:pPr>
        <w:ind w:left="6120" w:hanging="360"/>
      </w:pPr>
      <w:rPr>
        <w:rFonts w:ascii="Courier New" w:hAnsi="Courier New" w:cs="Courier New" w:hint="default"/>
      </w:rPr>
    </w:lvl>
    <w:lvl w:ilvl="8" w:tplc="1EAE4E82">
      <w:start w:val="1"/>
      <w:numFmt w:val="bullet"/>
      <w:lvlText w:val=""/>
      <w:lvlJc w:val="left"/>
      <w:pPr>
        <w:ind w:left="6840" w:hanging="360"/>
      </w:pPr>
      <w:rPr>
        <w:rFonts w:ascii="Wingdings" w:hAnsi="Wingdings" w:hint="default"/>
      </w:rPr>
    </w:lvl>
  </w:abstractNum>
  <w:abstractNum w:abstractNumId="8" w15:restartNumberingAfterBreak="0">
    <w:nsid w:val="653914AB"/>
    <w:multiLevelType w:val="hybridMultilevel"/>
    <w:tmpl w:val="969C7166"/>
    <w:lvl w:ilvl="0" w:tplc="9B1044A6">
      <w:start w:val="1"/>
      <w:numFmt w:val="bullet"/>
      <w:pStyle w:val="Saraksts1"/>
      <w:lvlText w:val=""/>
      <w:lvlJc w:val="left"/>
      <w:pPr>
        <w:tabs>
          <w:tab w:val="num" w:pos="720"/>
        </w:tabs>
        <w:ind w:left="720" w:hanging="360"/>
      </w:pPr>
      <w:rPr>
        <w:rFonts w:ascii="Symbol" w:hAnsi="Symbol" w:hint="default"/>
      </w:rPr>
    </w:lvl>
    <w:lvl w:ilvl="1" w:tplc="0AEC661C">
      <w:start w:val="1"/>
      <w:numFmt w:val="bullet"/>
      <w:lvlText w:val="o"/>
      <w:lvlJc w:val="left"/>
      <w:pPr>
        <w:tabs>
          <w:tab w:val="num" w:pos="1440"/>
        </w:tabs>
        <w:ind w:left="1440" w:hanging="360"/>
      </w:pPr>
      <w:rPr>
        <w:rFonts w:ascii="Courier New" w:hAnsi="Courier New" w:cs="Times New Roman" w:hint="default"/>
      </w:rPr>
    </w:lvl>
    <w:lvl w:ilvl="2" w:tplc="CD26E5E2">
      <w:start w:val="1"/>
      <w:numFmt w:val="bullet"/>
      <w:lvlText w:val=""/>
      <w:lvlJc w:val="left"/>
      <w:pPr>
        <w:tabs>
          <w:tab w:val="num" w:pos="2160"/>
        </w:tabs>
        <w:ind w:left="2160" w:hanging="360"/>
      </w:pPr>
      <w:rPr>
        <w:rFonts w:ascii="Wingdings" w:hAnsi="Wingdings" w:hint="default"/>
      </w:rPr>
    </w:lvl>
    <w:lvl w:ilvl="3" w:tplc="9F9CB2FA">
      <w:start w:val="1"/>
      <w:numFmt w:val="bullet"/>
      <w:lvlText w:val=""/>
      <w:lvlJc w:val="left"/>
      <w:pPr>
        <w:tabs>
          <w:tab w:val="num" w:pos="2880"/>
        </w:tabs>
        <w:ind w:left="2880" w:hanging="360"/>
      </w:pPr>
      <w:rPr>
        <w:rFonts w:ascii="Symbol" w:hAnsi="Symbol" w:hint="default"/>
      </w:rPr>
    </w:lvl>
    <w:lvl w:ilvl="4" w:tplc="917A955E">
      <w:start w:val="1"/>
      <w:numFmt w:val="bullet"/>
      <w:lvlText w:val="o"/>
      <w:lvlJc w:val="left"/>
      <w:pPr>
        <w:tabs>
          <w:tab w:val="num" w:pos="3600"/>
        </w:tabs>
        <w:ind w:left="3600" w:hanging="360"/>
      </w:pPr>
      <w:rPr>
        <w:rFonts w:ascii="Courier New" w:hAnsi="Courier New" w:cs="Times New Roman" w:hint="default"/>
      </w:rPr>
    </w:lvl>
    <w:lvl w:ilvl="5" w:tplc="BB786442">
      <w:start w:val="1"/>
      <w:numFmt w:val="bullet"/>
      <w:lvlText w:val=""/>
      <w:lvlJc w:val="left"/>
      <w:pPr>
        <w:tabs>
          <w:tab w:val="num" w:pos="4320"/>
        </w:tabs>
        <w:ind w:left="4320" w:hanging="360"/>
      </w:pPr>
      <w:rPr>
        <w:rFonts w:ascii="Wingdings" w:hAnsi="Wingdings" w:hint="default"/>
      </w:rPr>
    </w:lvl>
    <w:lvl w:ilvl="6" w:tplc="D206AFB2">
      <w:start w:val="1"/>
      <w:numFmt w:val="bullet"/>
      <w:lvlText w:val=""/>
      <w:lvlJc w:val="left"/>
      <w:pPr>
        <w:tabs>
          <w:tab w:val="num" w:pos="5040"/>
        </w:tabs>
        <w:ind w:left="5040" w:hanging="360"/>
      </w:pPr>
      <w:rPr>
        <w:rFonts w:ascii="Symbol" w:hAnsi="Symbol" w:hint="default"/>
      </w:rPr>
    </w:lvl>
    <w:lvl w:ilvl="7" w:tplc="BCF825A4">
      <w:start w:val="1"/>
      <w:numFmt w:val="bullet"/>
      <w:lvlText w:val="o"/>
      <w:lvlJc w:val="left"/>
      <w:pPr>
        <w:tabs>
          <w:tab w:val="num" w:pos="5760"/>
        </w:tabs>
        <w:ind w:left="5760" w:hanging="360"/>
      </w:pPr>
      <w:rPr>
        <w:rFonts w:ascii="Courier New" w:hAnsi="Courier New" w:cs="Times New Roman" w:hint="default"/>
      </w:rPr>
    </w:lvl>
    <w:lvl w:ilvl="8" w:tplc="63B0BA8A">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C9486F"/>
    <w:multiLevelType w:val="multilevel"/>
    <w:tmpl w:val="1D92D9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3329EB"/>
    <w:multiLevelType w:val="hybridMultilevel"/>
    <w:tmpl w:val="0EB6AB2E"/>
    <w:lvl w:ilvl="0" w:tplc="8FF05482">
      <w:start w:val="1"/>
      <w:numFmt w:val="lowerLetter"/>
      <w:lvlText w:val="%1)"/>
      <w:lvlJc w:val="left"/>
      <w:pPr>
        <w:ind w:left="720" w:hanging="360"/>
      </w:pPr>
    </w:lvl>
    <w:lvl w:ilvl="1" w:tplc="62B422D2">
      <w:start w:val="1"/>
      <w:numFmt w:val="lowerLetter"/>
      <w:lvlText w:val="%2."/>
      <w:lvlJc w:val="left"/>
      <w:pPr>
        <w:ind w:left="1440" w:hanging="360"/>
      </w:pPr>
    </w:lvl>
    <w:lvl w:ilvl="2" w:tplc="1D4C6E6E">
      <w:start w:val="1"/>
      <w:numFmt w:val="lowerRoman"/>
      <w:lvlText w:val="%3."/>
      <w:lvlJc w:val="right"/>
      <w:pPr>
        <w:ind w:left="2160" w:hanging="180"/>
      </w:pPr>
    </w:lvl>
    <w:lvl w:ilvl="3" w:tplc="FFF89600">
      <w:start w:val="1"/>
      <w:numFmt w:val="decimal"/>
      <w:lvlText w:val="%4."/>
      <w:lvlJc w:val="left"/>
      <w:pPr>
        <w:ind w:left="2880" w:hanging="360"/>
      </w:pPr>
    </w:lvl>
    <w:lvl w:ilvl="4" w:tplc="0D2CC4EC">
      <w:start w:val="1"/>
      <w:numFmt w:val="lowerLetter"/>
      <w:lvlText w:val="%5."/>
      <w:lvlJc w:val="left"/>
      <w:pPr>
        <w:ind w:left="3600" w:hanging="360"/>
      </w:pPr>
    </w:lvl>
    <w:lvl w:ilvl="5" w:tplc="465A51CE">
      <w:start w:val="1"/>
      <w:numFmt w:val="lowerRoman"/>
      <w:lvlText w:val="%6."/>
      <w:lvlJc w:val="right"/>
      <w:pPr>
        <w:ind w:left="4320" w:hanging="180"/>
      </w:pPr>
    </w:lvl>
    <w:lvl w:ilvl="6" w:tplc="CE0C53BE">
      <w:start w:val="1"/>
      <w:numFmt w:val="decimal"/>
      <w:lvlText w:val="%7."/>
      <w:lvlJc w:val="left"/>
      <w:pPr>
        <w:ind w:left="5040" w:hanging="360"/>
      </w:pPr>
    </w:lvl>
    <w:lvl w:ilvl="7" w:tplc="31A87AC0">
      <w:start w:val="1"/>
      <w:numFmt w:val="lowerLetter"/>
      <w:lvlText w:val="%8."/>
      <w:lvlJc w:val="left"/>
      <w:pPr>
        <w:ind w:left="5760" w:hanging="360"/>
      </w:pPr>
    </w:lvl>
    <w:lvl w:ilvl="8" w:tplc="94AAE04C">
      <w:start w:val="1"/>
      <w:numFmt w:val="lowerRoman"/>
      <w:lvlText w:val="%9."/>
      <w:lvlJc w:val="right"/>
      <w:pPr>
        <w:ind w:left="6480" w:hanging="180"/>
      </w:pPr>
    </w:lvl>
  </w:abstractNum>
  <w:num w:numId="1" w16cid:durableId="339478068">
    <w:abstractNumId w:val="0"/>
  </w:num>
  <w:num w:numId="2" w16cid:durableId="1181891661">
    <w:abstractNumId w:val="1"/>
  </w:num>
  <w:num w:numId="3" w16cid:durableId="1932424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215569">
    <w:abstractNumId w:val="6"/>
  </w:num>
  <w:num w:numId="5" w16cid:durableId="1431463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4189678">
    <w:abstractNumId w:val="4"/>
  </w:num>
  <w:num w:numId="7" w16cid:durableId="1547595300">
    <w:abstractNumId w:val="3"/>
  </w:num>
  <w:num w:numId="8" w16cid:durableId="1372607066">
    <w:abstractNumId w:val="5"/>
  </w:num>
  <w:num w:numId="9" w16cid:durableId="726995821">
    <w:abstractNumId w:val="8"/>
  </w:num>
  <w:num w:numId="10" w16cid:durableId="83966067">
    <w:abstractNumId w:val="7"/>
  </w:num>
  <w:num w:numId="11" w16cid:durableId="1989239947">
    <w:abstractNumId w:val="9"/>
  </w:num>
  <w:num w:numId="12" w16cid:durableId="195239605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CF"/>
    <w:rsid w:val="00004FA9"/>
    <w:rsid w:val="00011726"/>
    <w:rsid w:val="00017A51"/>
    <w:rsid w:val="000218FD"/>
    <w:rsid w:val="000270A7"/>
    <w:rsid w:val="00045C19"/>
    <w:rsid w:val="0007789D"/>
    <w:rsid w:val="00083117"/>
    <w:rsid w:val="0008462C"/>
    <w:rsid w:val="00086EDF"/>
    <w:rsid w:val="00093493"/>
    <w:rsid w:val="000B63E7"/>
    <w:rsid w:val="000E01FC"/>
    <w:rsid w:val="001062CF"/>
    <w:rsid w:val="001170D2"/>
    <w:rsid w:val="001503EC"/>
    <w:rsid w:val="001817D7"/>
    <w:rsid w:val="001942A5"/>
    <w:rsid w:val="001B26FA"/>
    <w:rsid w:val="001D07A1"/>
    <w:rsid w:val="00210AAD"/>
    <w:rsid w:val="00211C79"/>
    <w:rsid w:val="00222D5C"/>
    <w:rsid w:val="0023646E"/>
    <w:rsid w:val="00242038"/>
    <w:rsid w:val="00244DE5"/>
    <w:rsid w:val="00262760"/>
    <w:rsid w:val="00270950"/>
    <w:rsid w:val="00271004"/>
    <w:rsid w:val="00285E79"/>
    <w:rsid w:val="002A0CA3"/>
    <w:rsid w:val="002C698C"/>
    <w:rsid w:val="002D15C2"/>
    <w:rsid w:val="002F4937"/>
    <w:rsid w:val="003122DA"/>
    <w:rsid w:val="003405EF"/>
    <w:rsid w:val="00345FEA"/>
    <w:rsid w:val="00366C27"/>
    <w:rsid w:val="00393F3C"/>
    <w:rsid w:val="003A423B"/>
    <w:rsid w:val="003D64DD"/>
    <w:rsid w:val="003F6FA0"/>
    <w:rsid w:val="0040526B"/>
    <w:rsid w:val="00467EF4"/>
    <w:rsid w:val="00494358"/>
    <w:rsid w:val="004B65C9"/>
    <w:rsid w:val="004C76C1"/>
    <w:rsid w:val="004E21C0"/>
    <w:rsid w:val="004E6D83"/>
    <w:rsid w:val="004E79F1"/>
    <w:rsid w:val="004F7574"/>
    <w:rsid w:val="005057F9"/>
    <w:rsid w:val="00513D3A"/>
    <w:rsid w:val="0053735D"/>
    <w:rsid w:val="00551F22"/>
    <w:rsid w:val="005541A6"/>
    <w:rsid w:val="005764EC"/>
    <w:rsid w:val="0058649E"/>
    <w:rsid w:val="00587994"/>
    <w:rsid w:val="00587D2D"/>
    <w:rsid w:val="0059307A"/>
    <w:rsid w:val="005C0029"/>
    <w:rsid w:val="005C5895"/>
    <w:rsid w:val="005D02F5"/>
    <w:rsid w:val="005D1C4E"/>
    <w:rsid w:val="005D3B48"/>
    <w:rsid w:val="005E3BE4"/>
    <w:rsid w:val="005E44E1"/>
    <w:rsid w:val="00613EC1"/>
    <w:rsid w:val="00614760"/>
    <w:rsid w:val="00637969"/>
    <w:rsid w:val="00675FE0"/>
    <w:rsid w:val="006823BB"/>
    <w:rsid w:val="00687AC4"/>
    <w:rsid w:val="006A3FC1"/>
    <w:rsid w:val="006A6A0E"/>
    <w:rsid w:val="006C3AA5"/>
    <w:rsid w:val="006E12A1"/>
    <w:rsid w:val="006E1B0E"/>
    <w:rsid w:val="00704D22"/>
    <w:rsid w:val="00707F30"/>
    <w:rsid w:val="00720BE1"/>
    <w:rsid w:val="0073755A"/>
    <w:rsid w:val="007450CE"/>
    <w:rsid w:val="007541A7"/>
    <w:rsid w:val="00754A58"/>
    <w:rsid w:val="00761EE6"/>
    <w:rsid w:val="00771C10"/>
    <w:rsid w:val="0077636E"/>
    <w:rsid w:val="00785032"/>
    <w:rsid w:val="007953D9"/>
    <w:rsid w:val="007C1193"/>
    <w:rsid w:val="007E3075"/>
    <w:rsid w:val="0083182C"/>
    <w:rsid w:val="008338B2"/>
    <w:rsid w:val="00862212"/>
    <w:rsid w:val="00865C3D"/>
    <w:rsid w:val="00883AD7"/>
    <w:rsid w:val="00886329"/>
    <w:rsid w:val="008D6EF0"/>
    <w:rsid w:val="008E5A75"/>
    <w:rsid w:val="00901F42"/>
    <w:rsid w:val="009046FE"/>
    <w:rsid w:val="00915FEC"/>
    <w:rsid w:val="00920F17"/>
    <w:rsid w:val="0095410C"/>
    <w:rsid w:val="009637B9"/>
    <w:rsid w:val="0097429D"/>
    <w:rsid w:val="009B4E20"/>
    <w:rsid w:val="009D0F33"/>
    <w:rsid w:val="009D215C"/>
    <w:rsid w:val="009D29F5"/>
    <w:rsid w:val="009E5A9F"/>
    <w:rsid w:val="009E7592"/>
    <w:rsid w:val="009F7FF2"/>
    <w:rsid w:val="00A20EFC"/>
    <w:rsid w:val="00A419E6"/>
    <w:rsid w:val="00A61AFF"/>
    <w:rsid w:val="00A72570"/>
    <w:rsid w:val="00AC1905"/>
    <w:rsid w:val="00AD2863"/>
    <w:rsid w:val="00AD58D4"/>
    <w:rsid w:val="00AE0784"/>
    <w:rsid w:val="00AF0781"/>
    <w:rsid w:val="00AF50BC"/>
    <w:rsid w:val="00B26FA5"/>
    <w:rsid w:val="00B27CD1"/>
    <w:rsid w:val="00B344F0"/>
    <w:rsid w:val="00B350CF"/>
    <w:rsid w:val="00B35C15"/>
    <w:rsid w:val="00B448C4"/>
    <w:rsid w:val="00B646F1"/>
    <w:rsid w:val="00B6685A"/>
    <w:rsid w:val="00B72312"/>
    <w:rsid w:val="00B77C41"/>
    <w:rsid w:val="00B82484"/>
    <w:rsid w:val="00B867B2"/>
    <w:rsid w:val="00B95A3E"/>
    <w:rsid w:val="00B95F0A"/>
    <w:rsid w:val="00BB2A17"/>
    <w:rsid w:val="00BD72ED"/>
    <w:rsid w:val="00BF6FCA"/>
    <w:rsid w:val="00BF7E8E"/>
    <w:rsid w:val="00C30F7E"/>
    <w:rsid w:val="00C45B77"/>
    <w:rsid w:val="00C72B9F"/>
    <w:rsid w:val="00C857D4"/>
    <w:rsid w:val="00C91C2E"/>
    <w:rsid w:val="00CC6F61"/>
    <w:rsid w:val="00D05186"/>
    <w:rsid w:val="00D1210F"/>
    <w:rsid w:val="00D228A1"/>
    <w:rsid w:val="00D2694A"/>
    <w:rsid w:val="00D421D8"/>
    <w:rsid w:val="00D50D7B"/>
    <w:rsid w:val="00D84654"/>
    <w:rsid w:val="00D85B60"/>
    <w:rsid w:val="00D95778"/>
    <w:rsid w:val="00DB2FBA"/>
    <w:rsid w:val="00DE7026"/>
    <w:rsid w:val="00DF00B8"/>
    <w:rsid w:val="00DF2444"/>
    <w:rsid w:val="00E17012"/>
    <w:rsid w:val="00E21B71"/>
    <w:rsid w:val="00E5478D"/>
    <w:rsid w:val="00EA6B48"/>
    <w:rsid w:val="00EB3EBD"/>
    <w:rsid w:val="00EC4B70"/>
    <w:rsid w:val="00ED2E52"/>
    <w:rsid w:val="00EE2444"/>
    <w:rsid w:val="00EF6849"/>
    <w:rsid w:val="00F024AD"/>
    <w:rsid w:val="00F12869"/>
    <w:rsid w:val="00F25C57"/>
    <w:rsid w:val="00F353D2"/>
    <w:rsid w:val="00F43070"/>
    <w:rsid w:val="00F50E7F"/>
    <w:rsid w:val="00F51E82"/>
    <w:rsid w:val="00F52612"/>
    <w:rsid w:val="00F53CF5"/>
    <w:rsid w:val="00F63103"/>
    <w:rsid w:val="00F708D2"/>
    <w:rsid w:val="00F80779"/>
    <w:rsid w:val="00F92365"/>
    <w:rsid w:val="00FA02D5"/>
    <w:rsid w:val="00FA0F79"/>
    <w:rsid w:val="00FD07A0"/>
    <w:rsid w:val="00FD212D"/>
    <w:rsid w:val="00FD274F"/>
    <w:rsid w:val="00FF7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ED40"/>
  <w15:chartTrackingRefBased/>
  <w15:docId w15:val="{95975AAD-E618-435A-B19D-5554958E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62CF"/>
    <w:rPr>
      <w:kern w:val="0"/>
      <w:lang w:val="en-US"/>
      <w14:ligatures w14:val="none"/>
    </w:rPr>
  </w:style>
  <w:style w:type="paragraph" w:styleId="Virsraksts1">
    <w:name w:val="heading 1"/>
    <w:basedOn w:val="Parasts"/>
    <w:next w:val="Parasts"/>
    <w:link w:val="Virsraksts1Rakstz"/>
    <w:uiPriority w:val="9"/>
    <w:qFormat/>
    <w:rsid w:val="0010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0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062C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062C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062C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062C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062C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062C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062C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062C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062C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062C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062C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062C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062C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062C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062C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062CF"/>
    <w:rPr>
      <w:rFonts w:eastAsiaTheme="majorEastAsia" w:cstheme="majorBidi"/>
      <w:color w:val="272727" w:themeColor="text1" w:themeTint="D8"/>
    </w:rPr>
  </w:style>
  <w:style w:type="paragraph" w:styleId="Nosaukums">
    <w:name w:val="Title"/>
    <w:basedOn w:val="Parasts"/>
    <w:next w:val="Parasts"/>
    <w:link w:val="NosaukumsRakstz"/>
    <w:qFormat/>
    <w:rsid w:val="0010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1062C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062C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062C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062C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062CF"/>
    <w:rPr>
      <w:i/>
      <w:iCs/>
      <w:color w:val="404040" w:themeColor="text1" w:themeTint="BF"/>
    </w:rPr>
  </w:style>
  <w:style w:type="paragraph" w:styleId="Sarakstarindkopa">
    <w:name w:val="List Paragraph"/>
    <w:aliases w:val="H&amp;P List Paragraph,2,Strip"/>
    <w:basedOn w:val="Parasts"/>
    <w:link w:val="SarakstarindkopaRakstz"/>
    <w:qFormat/>
    <w:rsid w:val="001062CF"/>
    <w:pPr>
      <w:ind w:left="720"/>
      <w:contextualSpacing/>
    </w:pPr>
  </w:style>
  <w:style w:type="character" w:styleId="Intensvsizclums">
    <w:name w:val="Intense Emphasis"/>
    <w:basedOn w:val="Noklusjumarindkopasfonts"/>
    <w:uiPriority w:val="21"/>
    <w:qFormat/>
    <w:rsid w:val="001062CF"/>
    <w:rPr>
      <w:i/>
      <w:iCs/>
      <w:color w:val="0F4761" w:themeColor="accent1" w:themeShade="BF"/>
    </w:rPr>
  </w:style>
  <w:style w:type="paragraph" w:styleId="Intensvscitts">
    <w:name w:val="Intense Quote"/>
    <w:basedOn w:val="Parasts"/>
    <w:next w:val="Parasts"/>
    <w:link w:val="IntensvscittsRakstz"/>
    <w:uiPriority w:val="30"/>
    <w:qFormat/>
    <w:rsid w:val="0010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062CF"/>
    <w:rPr>
      <w:i/>
      <w:iCs/>
      <w:color w:val="0F4761" w:themeColor="accent1" w:themeShade="BF"/>
    </w:rPr>
  </w:style>
  <w:style w:type="character" w:styleId="Intensvaatsauce">
    <w:name w:val="Intense Reference"/>
    <w:basedOn w:val="Noklusjumarindkopasfonts"/>
    <w:uiPriority w:val="32"/>
    <w:qFormat/>
    <w:rsid w:val="001062CF"/>
    <w:rPr>
      <w:b/>
      <w:bCs/>
      <w:smallCaps/>
      <w:color w:val="0F4761" w:themeColor="accent1" w:themeShade="BF"/>
      <w:spacing w:val="5"/>
    </w:rPr>
  </w:style>
  <w:style w:type="table" w:styleId="Reatabula">
    <w:name w:val="Table Grid"/>
    <w:basedOn w:val="Parastatabula"/>
    <w:uiPriority w:val="39"/>
    <w:rsid w:val="001062C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B82484"/>
    <w:pPr>
      <w:spacing w:before="100" w:beforeAutospacing="1" w:after="100" w:afterAutospacing="1" w:line="240" w:lineRule="auto"/>
    </w:pPr>
    <w:rPr>
      <w:rFonts w:ascii="Times New Roman" w:eastAsia="Times New Roman" w:hAnsi="Times New Roman" w:cs="Times New Roman"/>
      <w:sz w:val="24"/>
      <w:szCs w:val="24"/>
      <w:lang w:val="lv-LV"/>
    </w:rPr>
  </w:style>
  <w:style w:type="character" w:customStyle="1" w:styleId="SarakstarindkopaRakstz">
    <w:name w:val="Saraksta rindkopa Rakstz."/>
    <w:aliases w:val="H&amp;P List Paragraph Rakstz.,2 Rakstz.,Strip Rakstz."/>
    <w:link w:val="Sarakstarindkopa"/>
    <w:qFormat/>
    <w:locked/>
    <w:rsid w:val="00B82484"/>
    <w:rPr>
      <w:kern w:val="0"/>
      <w:lang w:val="en-US"/>
      <w14:ligatures w14:val="none"/>
    </w:rPr>
  </w:style>
  <w:style w:type="paragraph" w:styleId="Galvene">
    <w:name w:val="header"/>
    <w:basedOn w:val="Parasts"/>
    <w:link w:val="GalveneRakstz"/>
    <w:uiPriority w:val="99"/>
    <w:unhideWhenUsed/>
    <w:rsid w:val="00E1701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17012"/>
    <w:rPr>
      <w:kern w:val="0"/>
      <w:lang w:val="en-US"/>
      <w14:ligatures w14:val="none"/>
    </w:rPr>
  </w:style>
  <w:style w:type="paragraph" w:styleId="Kjene">
    <w:name w:val="footer"/>
    <w:basedOn w:val="Parasts"/>
    <w:link w:val="KjeneRakstz"/>
    <w:uiPriority w:val="99"/>
    <w:unhideWhenUsed/>
    <w:rsid w:val="00E1701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17012"/>
    <w:rPr>
      <w:kern w:val="0"/>
      <w:lang w:val="en-US"/>
      <w14:ligatures w14:val="none"/>
    </w:rPr>
  </w:style>
  <w:style w:type="character" w:styleId="Komentraatsauce">
    <w:name w:val="annotation reference"/>
    <w:basedOn w:val="Noklusjumarindkopasfonts"/>
    <w:uiPriority w:val="99"/>
    <w:semiHidden/>
    <w:unhideWhenUsed/>
    <w:rsid w:val="00C857D4"/>
    <w:rPr>
      <w:sz w:val="16"/>
      <w:szCs w:val="16"/>
    </w:rPr>
  </w:style>
  <w:style w:type="paragraph" w:styleId="Komentrateksts">
    <w:name w:val="annotation text"/>
    <w:basedOn w:val="Parasts"/>
    <w:link w:val="KomentratekstsRakstz"/>
    <w:uiPriority w:val="99"/>
    <w:unhideWhenUsed/>
    <w:rsid w:val="00C857D4"/>
    <w:pPr>
      <w:spacing w:line="240" w:lineRule="auto"/>
    </w:pPr>
    <w:rPr>
      <w:sz w:val="20"/>
      <w:szCs w:val="20"/>
    </w:rPr>
  </w:style>
  <w:style w:type="character" w:customStyle="1" w:styleId="KomentratekstsRakstz">
    <w:name w:val="Komentāra teksts Rakstz."/>
    <w:basedOn w:val="Noklusjumarindkopasfonts"/>
    <w:link w:val="Komentrateksts"/>
    <w:uiPriority w:val="99"/>
    <w:rsid w:val="00C857D4"/>
    <w:rPr>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C857D4"/>
    <w:rPr>
      <w:b/>
      <w:bCs/>
    </w:rPr>
  </w:style>
  <w:style w:type="character" w:customStyle="1" w:styleId="KomentratmaRakstz">
    <w:name w:val="Komentāra tēma Rakstz."/>
    <w:basedOn w:val="KomentratekstsRakstz"/>
    <w:link w:val="Komentratma"/>
    <w:uiPriority w:val="99"/>
    <w:semiHidden/>
    <w:rsid w:val="00C857D4"/>
    <w:rPr>
      <w:b/>
      <w:bCs/>
      <w:kern w:val="0"/>
      <w:sz w:val="20"/>
      <w:szCs w:val="20"/>
      <w:lang w:val="en-US"/>
      <w14:ligatures w14:val="none"/>
    </w:rPr>
  </w:style>
  <w:style w:type="character" w:styleId="Izclums">
    <w:name w:val="Emphasis"/>
    <w:basedOn w:val="Noklusjumarindkopasfonts"/>
    <w:uiPriority w:val="20"/>
    <w:qFormat/>
    <w:rsid w:val="00C857D4"/>
    <w:rPr>
      <w:i/>
      <w:iCs/>
    </w:rPr>
  </w:style>
  <w:style w:type="character" w:customStyle="1" w:styleId="SarakstsChar">
    <w:name w:val="Saraksts Char"/>
    <w:basedOn w:val="SarakstarindkopaRakstz"/>
    <w:link w:val="Saraksts1"/>
    <w:locked/>
    <w:rsid w:val="004E6D83"/>
    <w:rPr>
      <w:rFonts w:ascii="Times New Roman" w:eastAsia="Times New Roman" w:hAnsi="Times New Roman" w:cs="Times New Roman"/>
      <w:kern w:val="0"/>
      <w:sz w:val="24"/>
      <w:szCs w:val="24"/>
      <w:lang w:val="en-US" w:eastAsia="lv-LV"/>
      <w14:ligatures w14:val="none"/>
    </w:rPr>
  </w:style>
  <w:style w:type="paragraph" w:customStyle="1" w:styleId="Saraksts1">
    <w:name w:val="Saraksts1"/>
    <w:basedOn w:val="Parasts"/>
    <w:link w:val="SarakstsChar"/>
    <w:qFormat/>
    <w:rsid w:val="004E6D83"/>
    <w:pPr>
      <w:numPr>
        <w:numId w:val="9"/>
      </w:numPr>
      <w:spacing w:after="0" w:line="240" w:lineRule="auto"/>
    </w:pPr>
    <w:rPr>
      <w:rFonts w:ascii="Times New Roman" w:eastAsia="Times New Roman" w:hAnsi="Times New Roman" w:cs="Times New Roman"/>
      <w:kern w:val="2"/>
      <w:sz w:val="24"/>
      <w:szCs w:val="24"/>
      <w:lang w:val="lv-LV"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3B060-B9D9-469C-9DEF-EA45AA46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23544</Words>
  <Characters>13421</Characters>
  <Application>Microsoft Office Word</Application>
  <DocSecurity>0</DocSecurity>
  <Lines>111</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Cera</dc:creator>
  <cp:lastModifiedBy>Inta Liberova</cp:lastModifiedBy>
  <cp:revision>2</cp:revision>
  <dcterms:created xsi:type="dcterms:W3CDTF">2025-11-06T10:52:00Z</dcterms:created>
  <dcterms:modified xsi:type="dcterms:W3CDTF">2025-11-06T10:52:00Z</dcterms:modified>
</cp:coreProperties>
</file>